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FF8FB0" w14:textId="0459EF89" w:rsidR="008A0C39" w:rsidRPr="000B537B" w:rsidRDefault="008A0C39" w:rsidP="00E02864">
      <w:pPr>
        <w:pStyle w:val="Podtytu"/>
        <w:jc w:val="both"/>
        <w:rPr>
          <w:sz w:val="28"/>
          <w:szCs w:val="28"/>
        </w:rPr>
      </w:pPr>
      <w:r w:rsidRPr="000B537B">
        <w:rPr>
          <w:sz w:val="28"/>
          <w:szCs w:val="28"/>
        </w:rPr>
        <w:t>SPIS ZAWARTOŚCI</w:t>
      </w:r>
      <w:r w:rsidR="00A24682" w:rsidRPr="000B537B">
        <w:rPr>
          <w:sz w:val="28"/>
          <w:szCs w:val="28"/>
        </w:rPr>
        <w:t xml:space="preserve">: </w:t>
      </w:r>
      <w:r w:rsidR="00E02864">
        <w:rPr>
          <w:sz w:val="28"/>
          <w:szCs w:val="28"/>
        </w:rPr>
        <w:t>ZIELEŃ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39"/>
        <w:gridCol w:w="1233"/>
      </w:tblGrid>
      <w:tr w:rsidR="000B537B" w:rsidRPr="000B537B" w14:paraId="326F6F2A" w14:textId="77777777" w:rsidTr="00A85207">
        <w:trPr>
          <w:trHeight w:val="567"/>
        </w:trPr>
        <w:tc>
          <w:tcPr>
            <w:tcW w:w="7839" w:type="dxa"/>
            <w:vAlign w:val="center"/>
          </w:tcPr>
          <w:p w14:paraId="3B38461A" w14:textId="77777777" w:rsidR="008A0C39" w:rsidRPr="000B537B" w:rsidRDefault="008A0C39" w:rsidP="00755BFF">
            <w:pPr>
              <w:spacing w:line="240" w:lineRule="auto"/>
              <w:jc w:val="left"/>
            </w:pPr>
          </w:p>
        </w:tc>
        <w:tc>
          <w:tcPr>
            <w:tcW w:w="1233" w:type="dxa"/>
            <w:vAlign w:val="center"/>
          </w:tcPr>
          <w:p w14:paraId="78E63440" w14:textId="77777777" w:rsidR="008A0C39" w:rsidRPr="000B537B" w:rsidRDefault="008A0C39" w:rsidP="00755BFF">
            <w:pPr>
              <w:spacing w:line="240" w:lineRule="auto"/>
              <w:jc w:val="center"/>
              <w:rPr>
                <w:b/>
              </w:rPr>
            </w:pPr>
            <w:r w:rsidRPr="000B537B">
              <w:rPr>
                <w:b/>
              </w:rPr>
              <w:t>STRONA</w:t>
            </w:r>
          </w:p>
        </w:tc>
      </w:tr>
      <w:tr w:rsidR="000B537B" w:rsidRPr="000B537B" w14:paraId="24456A65" w14:textId="77777777" w:rsidTr="00A85207">
        <w:trPr>
          <w:trHeight w:val="567"/>
        </w:trPr>
        <w:tc>
          <w:tcPr>
            <w:tcW w:w="7839" w:type="dxa"/>
            <w:vAlign w:val="center"/>
          </w:tcPr>
          <w:p w14:paraId="74CBDBE7" w14:textId="77777777" w:rsidR="008A0C39" w:rsidRPr="000B537B" w:rsidRDefault="008A0C39" w:rsidP="00755BFF">
            <w:pPr>
              <w:spacing w:line="240" w:lineRule="auto"/>
              <w:jc w:val="left"/>
              <w:rPr>
                <w:b/>
              </w:rPr>
            </w:pPr>
            <w:r w:rsidRPr="000B537B">
              <w:rPr>
                <w:b/>
              </w:rPr>
              <w:t>CZĘŚĆ OPISOWA</w:t>
            </w:r>
          </w:p>
        </w:tc>
        <w:tc>
          <w:tcPr>
            <w:tcW w:w="1233" w:type="dxa"/>
            <w:vAlign w:val="center"/>
          </w:tcPr>
          <w:p w14:paraId="4BC01DD6" w14:textId="272853B7" w:rsidR="008A0C39" w:rsidRPr="000B537B" w:rsidRDefault="007040CE" w:rsidP="00755BFF"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</w:tr>
      <w:tr w:rsidR="000B537B" w:rsidRPr="000B537B" w14:paraId="20E14EF0" w14:textId="77777777" w:rsidTr="00A85207">
        <w:trPr>
          <w:trHeight w:val="567"/>
        </w:trPr>
        <w:tc>
          <w:tcPr>
            <w:tcW w:w="7839" w:type="dxa"/>
            <w:vAlign w:val="center"/>
          </w:tcPr>
          <w:p w14:paraId="160F5B64" w14:textId="77777777" w:rsidR="008A0C39" w:rsidRPr="000B537B" w:rsidRDefault="008A0C39" w:rsidP="00755BFF">
            <w:pPr>
              <w:spacing w:line="240" w:lineRule="auto"/>
              <w:jc w:val="left"/>
              <w:rPr>
                <w:b/>
              </w:rPr>
            </w:pPr>
            <w:r w:rsidRPr="000B537B">
              <w:rPr>
                <w:b/>
              </w:rPr>
              <w:t>CZĘŚĆ RYSUNKOWA</w:t>
            </w:r>
          </w:p>
        </w:tc>
        <w:tc>
          <w:tcPr>
            <w:tcW w:w="1233" w:type="dxa"/>
            <w:vAlign w:val="center"/>
          </w:tcPr>
          <w:p w14:paraId="6631D5BB" w14:textId="037696B9" w:rsidR="008A0C39" w:rsidRPr="000B537B" w:rsidRDefault="005E350D" w:rsidP="00755BFF"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7040CE">
              <w:rPr>
                <w:b/>
              </w:rPr>
              <w:t>0</w:t>
            </w:r>
          </w:p>
        </w:tc>
      </w:tr>
      <w:tr w:rsidR="00B77AEB" w:rsidRPr="000B537B" w14:paraId="4F746570" w14:textId="77777777" w:rsidTr="00A85207">
        <w:trPr>
          <w:trHeight w:val="567"/>
        </w:trPr>
        <w:tc>
          <w:tcPr>
            <w:tcW w:w="7839" w:type="dxa"/>
            <w:vAlign w:val="center"/>
          </w:tcPr>
          <w:p w14:paraId="49512C8C" w14:textId="74A8A989" w:rsidR="00B77AEB" w:rsidRPr="000B537B" w:rsidRDefault="00B77AEB" w:rsidP="00B77AEB">
            <w:pPr>
              <w:spacing w:line="240" w:lineRule="auto"/>
              <w:jc w:val="left"/>
            </w:pPr>
          </w:p>
        </w:tc>
        <w:tc>
          <w:tcPr>
            <w:tcW w:w="1233" w:type="dxa"/>
            <w:vAlign w:val="center"/>
          </w:tcPr>
          <w:p w14:paraId="4A26D98A" w14:textId="4AF94229" w:rsidR="00B77AEB" w:rsidRPr="000B537B" w:rsidRDefault="00B77AEB" w:rsidP="00B77AEB">
            <w:pPr>
              <w:spacing w:line="240" w:lineRule="auto"/>
              <w:jc w:val="center"/>
            </w:pPr>
          </w:p>
        </w:tc>
      </w:tr>
      <w:tr w:rsidR="00B77AEB" w:rsidRPr="000B537B" w14:paraId="3FBE6BF4" w14:textId="77777777" w:rsidTr="00A85207">
        <w:trPr>
          <w:trHeight w:val="567"/>
        </w:trPr>
        <w:tc>
          <w:tcPr>
            <w:tcW w:w="7839" w:type="dxa"/>
            <w:vAlign w:val="center"/>
          </w:tcPr>
          <w:p w14:paraId="0DFFFB61" w14:textId="58B60ADC" w:rsidR="00B77AEB" w:rsidRPr="000B537B" w:rsidRDefault="00B77AEB" w:rsidP="00B77AEB">
            <w:pPr>
              <w:spacing w:line="240" w:lineRule="auto"/>
              <w:jc w:val="left"/>
            </w:pPr>
          </w:p>
        </w:tc>
        <w:tc>
          <w:tcPr>
            <w:tcW w:w="1233" w:type="dxa"/>
            <w:vAlign w:val="center"/>
          </w:tcPr>
          <w:p w14:paraId="305B75AE" w14:textId="652F0A96" w:rsidR="00B77AEB" w:rsidRPr="000B537B" w:rsidRDefault="00B77AEB" w:rsidP="00B77AEB">
            <w:pPr>
              <w:spacing w:line="240" w:lineRule="auto"/>
              <w:jc w:val="center"/>
            </w:pPr>
          </w:p>
        </w:tc>
      </w:tr>
    </w:tbl>
    <w:p w14:paraId="2A5257FA" w14:textId="77777777" w:rsidR="008A0C39" w:rsidRPr="000B537B" w:rsidRDefault="008A0C39">
      <w:pPr>
        <w:spacing w:line="276" w:lineRule="auto"/>
        <w:jc w:val="left"/>
        <w:rPr>
          <w:b/>
          <w:sz w:val="24"/>
          <w:szCs w:val="24"/>
          <w:u w:val="single"/>
        </w:rPr>
      </w:pPr>
    </w:p>
    <w:p w14:paraId="5D6E9AC5" w14:textId="77777777" w:rsidR="008A0C39" w:rsidRPr="000B537B" w:rsidRDefault="008A0C39">
      <w:pPr>
        <w:spacing w:line="276" w:lineRule="auto"/>
        <w:jc w:val="left"/>
        <w:rPr>
          <w:b/>
          <w:sz w:val="24"/>
          <w:szCs w:val="24"/>
          <w:u w:val="single"/>
        </w:rPr>
      </w:pPr>
      <w:r w:rsidRPr="000B537B">
        <w:rPr>
          <w:b/>
          <w:sz w:val="24"/>
          <w:szCs w:val="24"/>
          <w:u w:val="single"/>
        </w:rPr>
        <w:br w:type="page"/>
      </w:r>
    </w:p>
    <w:p w14:paraId="5FA97FBA" w14:textId="243733F4" w:rsidR="008A0C39" w:rsidRPr="000B537B" w:rsidRDefault="008A0C39" w:rsidP="003A61B3">
      <w:pPr>
        <w:pStyle w:val="Podtytu"/>
        <w:spacing w:after="120"/>
        <w:rPr>
          <w:sz w:val="40"/>
        </w:rPr>
      </w:pPr>
      <w:bookmarkStart w:id="0" w:name="_Hlk143799489"/>
      <w:r w:rsidRPr="000B537B">
        <w:rPr>
          <w:sz w:val="40"/>
        </w:rPr>
        <w:lastRenderedPageBreak/>
        <w:t>CZĘŚĆ OPISOWA</w:t>
      </w:r>
    </w:p>
    <w:p w14:paraId="6395490F" w14:textId="57D48BB9" w:rsidR="00E33045" w:rsidRPr="000B537B" w:rsidRDefault="00E33045" w:rsidP="00725A5B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0B537B">
        <w:rPr>
          <w:b/>
          <w:sz w:val="24"/>
          <w:szCs w:val="24"/>
          <w:u w:val="single"/>
        </w:rPr>
        <w:t>SPIS TREŚCI CZĘŚCI OPISOWEJ</w:t>
      </w:r>
    </w:p>
    <w:bookmarkEnd w:id="0" w:displacedByCustomXml="next"/>
    <w:sdt>
      <w:sdtPr>
        <w:rPr>
          <w:noProof w:val="0"/>
        </w:rPr>
        <w:id w:val="-18509328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41FF3B0" w14:textId="3F30BC91" w:rsidR="007040CE" w:rsidRDefault="00690382">
          <w:pPr>
            <w:pStyle w:val="Spistreci1"/>
            <w:rPr>
              <w:kern w:val="2"/>
              <w:sz w:val="24"/>
              <w:szCs w:val="24"/>
              <w:lang w:eastAsia="pl-PL"/>
              <w14:ligatures w14:val="standardContextual"/>
            </w:rPr>
          </w:pPr>
          <w:r w:rsidRPr="000B537B">
            <w:fldChar w:fldCharType="begin"/>
          </w:r>
          <w:r w:rsidRPr="000B537B">
            <w:instrText xml:space="preserve"> TOC \o "1-3" \h \z \u </w:instrText>
          </w:r>
          <w:r w:rsidRPr="000B537B">
            <w:fldChar w:fldCharType="separate"/>
          </w:r>
          <w:hyperlink w:anchor="_Toc178152735" w:history="1">
            <w:r w:rsidR="007040CE" w:rsidRPr="007340B3">
              <w:rPr>
                <w:rStyle w:val="Hipercze"/>
              </w:rPr>
              <w:t>1.</w:t>
            </w:r>
            <w:r w:rsidR="007040CE">
              <w:rPr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7040CE" w:rsidRPr="007340B3">
              <w:rPr>
                <w:rStyle w:val="Hipercze"/>
              </w:rPr>
              <w:t>INWENTARYZACJA ZIELENI</w:t>
            </w:r>
            <w:r w:rsidR="007040CE">
              <w:rPr>
                <w:webHidden/>
              </w:rPr>
              <w:tab/>
            </w:r>
            <w:r w:rsidR="007040CE">
              <w:rPr>
                <w:webHidden/>
              </w:rPr>
              <w:fldChar w:fldCharType="begin"/>
            </w:r>
            <w:r w:rsidR="007040CE">
              <w:rPr>
                <w:webHidden/>
              </w:rPr>
              <w:instrText xml:space="preserve"> PAGEREF _Toc178152735 \h </w:instrText>
            </w:r>
            <w:r w:rsidR="007040CE">
              <w:rPr>
                <w:webHidden/>
              </w:rPr>
            </w:r>
            <w:r w:rsidR="007040CE">
              <w:rPr>
                <w:webHidden/>
              </w:rPr>
              <w:fldChar w:fldCharType="separate"/>
            </w:r>
            <w:r w:rsidR="007040CE">
              <w:rPr>
                <w:webHidden/>
              </w:rPr>
              <w:t>4</w:t>
            </w:r>
            <w:r w:rsidR="007040CE">
              <w:rPr>
                <w:webHidden/>
              </w:rPr>
              <w:fldChar w:fldCharType="end"/>
            </w:r>
          </w:hyperlink>
        </w:p>
        <w:p w14:paraId="58D46607" w14:textId="652C5438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36" w:history="1">
            <w:r w:rsidRPr="007340B3">
              <w:rPr>
                <w:rStyle w:val="Hipercze"/>
                <w:noProof/>
              </w:rPr>
              <w:t>1.1.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noProof/>
                <w:lang w:val="x-none"/>
              </w:rPr>
              <w:t>LOKALIZACJA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5AF222" w14:textId="32195E62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37" w:history="1">
            <w:r w:rsidRPr="007340B3">
              <w:rPr>
                <w:rStyle w:val="Hipercze"/>
                <w:noProof/>
                <w:lang w:val="x-none"/>
              </w:rPr>
              <w:t>1.2.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noProof/>
                <w:lang w:val="x-none"/>
              </w:rPr>
              <w:t>CEL I ZAKRES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07E928" w14:textId="4C725346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38" w:history="1">
            <w:r w:rsidRPr="007340B3">
              <w:rPr>
                <w:rStyle w:val="Hipercze"/>
                <w:noProof/>
              </w:rPr>
              <w:t>1.3.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noProof/>
                <w:lang w:val="x-none"/>
              </w:rPr>
              <w:t>METODYKA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885F19" w14:textId="0668DD70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39" w:history="1">
            <w:r w:rsidRPr="007340B3">
              <w:rPr>
                <w:rStyle w:val="Hipercze"/>
                <w:rFonts w:cstheme="minorHAnsi"/>
                <w:noProof/>
                <w:lang w:val="x-none"/>
              </w:rPr>
              <w:t>1.4.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rFonts w:cstheme="minorHAnsi"/>
                <w:noProof/>
                <w:lang w:val="x-none"/>
              </w:rPr>
              <w:t>CHARAKTERYSTYKA ZADRZEWIENIA I UKŁAD SZATY ROŚLNNEJ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B52B6F" w14:textId="6E0AF8C2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40" w:history="1">
            <w:r w:rsidRPr="007340B3">
              <w:rPr>
                <w:rStyle w:val="Hipercze"/>
                <w:rFonts w:cstheme="minorHAnsi"/>
                <w:noProof/>
              </w:rPr>
              <w:t>1.5.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rFonts w:cstheme="minorHAnsi"/>
                <w:noProof/>
              </w:rPr>
              <w:t>ZESTAWIENIE ZINWENTARYZOWANEJ ZIELENI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5003C9" w14:textId="39834C99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41" w:history="1">
            <w:r w:rsidRPr="007340B3">
              <w:rPr>
                <w:rStyle w:val="Hipercze"/>
                <w:rFonts w:cstheme="minorHAnsi"/>
                <w:noProof/>
              </w:rPr>
              <w:t>1.6.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rFonts w:cstheme="minorHAnsi"/>
                <w:noProof/>
              </w:rPr>
              <w:t>DOKUMENTACJA FOTOGRAFICZNA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AE1447" w14:textId="02DE1C53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42" w:history="1">
            <w:r w:rsidRPr="007340B3">
              <w:rPr>
                <w:rStyle w:val="Hipercze"/>
                <w:noProof/>
              </w:rPr>
              <w:t>1.7.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noProof/>
              </w:rPr>
              <w:t>ZESTAWIENIE ZIELENI DO USUNIĘCIA I ZACHOWANIA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4CD4F7" w14:textId="7CB9AA63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43" w:history="1">
            <w:r w:rsidRPr="007340B3">
              <w:rPr>
                <w:rStyle w:val="Hipercze"/>
                <w:noProof/>
              </w:rPr>
              <w:t>1.8.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noProof/>
              </w:rPr>
              <w:t>OCHRONA ZIELENI NA PLACU BUDOWY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92D429" w14:textId="45AD2031" w:rsidR="007040CE" w:rsidRDefault="007040CE">
          <w:pPr>
            <w:pStyle w:val="Spistreci2"/>
            <w:tabs>
              <w:tab w:val="left" w:pos="960"/>
              <w:tab w:val="right" w:leader="dot" w:pos="9488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152744" w:history="1">
            <w:r w:rsidRPr="007340B3">
              <w:rPr>
                <w:rStyle w:val="Hipercze"/>
                <w:rFonts w:eastAsia="Calibri"/>
                <w:noProof/>
                <w:lang w:eastAsia="hi-IN" w:bidi="hi-IN"/>
              </w:rPr>
              <w:t>1.9.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7340B3">
              <w:rPr>
                <w:rStyle w:val="Hipercze"/>
                <w:rFonts w:eastAsia="Calibri"/>
                <w:noProof/>
                <w:lang w:eastAsia="hi-IN" w:bidi="hi-IN"/>
              </w:rPr>
              <w:t>METODY ZABEZPIECZEŃ DRZEW I KRZEWÓW NA BUDOWIE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_Toc178152744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3017B3" w14:textId="32E1E6DD" w:rsidR="000B537B" w:rsidRPr="000B537B" w:rsidRDefault="00690382" w:rsidP="008A0C39">
          <w:pPr>
            <w:rPr>
              <w:b/>
              <w:bCs/>
            </w:rPr>
          </w:pPr>
          <w:r w:rsidRPr="000B537B">
            <w:rPr>
              <w:b/>
              <w:bCs/>
            </w:rPr>
            <w:fldChar w:fldCharType="end"/>
          </w:r>
        </w:p>
        <w:p w14:paraId="7D2CF356" w14:textId="3A486DF0" w:rsidR="00650562" w:rsidRPr="00333BBE" w:rsidRDefault="000B537B" w:rsidP="00333BBE">
          <w:pPr>
            <w:spacing w:line="276" w:lineRule="auto"/>
            <w:jc w:val="left"/>
            <w:rPr>
              <w:b/>
              <w:bCs/>
            </w:rPr>
          </w:pPr>
          <w:r w:rsidRPr="000B537B">
            <w:rPr>
              <w:b/>
              <w:bCs/>
            </w:rPr>
            <w:br w:type="page"/>
          </w:r>
        </w:p>
      </w:sdtContent>
    </w:sdt>
    <w:p w14:paraId="601E48E7" w14:textId="48320B35" w:rsidR="005A70C9" w:rsidRPr="00333BBE" w:rsidRDefault="005A70C9" w:rsidP="00333BBE">
      <w:pPr>
        <w:pStyle w:val="Nagwek1"/>
        <w:rPr>
          <w:caps w:val="0"/>
          <w:color w:val="000000" w:themeColor="text1"/>
        </w:rPr>
      </w:pPr>
      <w:bookmarkStart w:id="1" w:name="_Toc126051080"/>
      <w:bookmarkStart w:id="2" w:name="_Toc178152735"/>
      <w:r w:rsidRPr="00333BBE">
        <w:rPr>
          <w:caps w:val="0"/>
          <w:color w:val="000000" w:themeColor="text1"/>
        </w:rPr>
        <w:lastRenderedPageBreak/>
        <w:t>INWENTARYZACJA ZIELENI</w:t>
      </w:r>
      <w:bookmarkEnd w:id="1"/>
      <w:bookmarkEnd w:id="2"/>
    </w:p>
    <w:p w14:paraId="61ABEA43" w14:textId="614B4E09" w:rsidR="00FD04F6" w:rsidRPr="00FD04F6" w:rsidRDefault="00FD04F6" w:rsidP="00FD04F6">
      <w:pPr>
        <w:pStyle w:val="Nagwek2"/>
      </w:pPr>
      <w:bookmarkStart w:id="3" w:name="_Toc178152736"/>
      <w:bookmarkStart w:id="4" w:name="_Toc48775329"/>
      <w:r w:rsidRPr="00FD04F6">
        <w:rPr>
          <w:lang w:val="x-none"/>
        </w:rPr>
        <w:t>LOKALIZACJA</w:t>
      </w:r>
      <w:bookmarkEnd w:id="3"/>
      <w:r w:rsidRPr="00FD04F6">
        <w:rPr>
          <w:lang w:val="x-none"/>
        </w:rPr>
        <w:t xml:space="preserve"> </w:t>
      </w:r>
      <w:bookmarkEnd w:id="4"/>
    </w:p>
    <w:p w14:paraId="1B46F5B1" w14:textId="0BCBD8D6" w:rsidR="00FD04F6" w:rsidRPr="00FD04F6" w:rsidRDefault="00FD04F6" w:rsidP="00FD04F6">
      <w:r w:rsidRPr="00FD04F6">
        <w:t xml:space="preserve">Opracowanie stanowi inwentaryzację drzew i krzewów wykonaną </w:t>
      </w:r>
      <w:r w:rsidR="00736BDF">
        <w:t>na terenie pasa drogowego ul. Czarnkowskiej</w:t>
      </w:r>
      <w:r w:rsidRPr="00FD04F6">
        <w:t xml:space="preserve"> w Poznaniu</w:t>
      </w:r>
      <w:r w:rsidR="007B1855">
        <w:t>.</w:t>
      </w:r>
    </w:p>
    <w:p w14:paraId="0C4C499E" w14:textId="77777777" w:rsidR="00FD04F6" w:rsidRPr="00FD04F6" w:rsidRDefault="00FD04F6" w:rsidP="00FD04F6">
      <w:pPr>
        <w:pStyle w:val="Nagwek2"/>
        <w:rPr>
          <w:lang w:val="x-none"/>
        </w:rPr>
      </w:pPr>
      <w:bookmarkStart w:id="5" w:name="_Toc48775330"/>
      <w:bookmarkStart w:id="6" w:name="_Toc178152737"/>
      <w:r w:rsidRPr="00FD04F6">
        <w:rPr>
          <w:lang w:val="x-none"/>
        </w:rPr>
        <w:t>CEL I ZAKRES OPRACOWANIA</w:t>
      </w:r>
      <w:bookmarkEnd w:id="5"/>
      <w:bookmarkEnd w:id="6"/>
    </w:p>
    <w:p w14:paraId="65B0DC5B" w14:textId="77777777" w:rsidR="00FD04F6" w:rsidRPr="00FD04F6" w:rsidRDefault="00FD04F6" w:rsidP="00FD04F6">
      <w:pPr>
        <w:spacing w:after="0"/>
      </w:pPr>
      <w:bookmarkStart w:id="7" w:name="_Hlk143784316"/>
      <w:r w:rsidRPr="00FD04F6">
        <w:t xml:space="preserve">Celem opracowania jest poznanie składu gatunkowego występującego zadrzewienia na terenie wskazanym przez Zleceniodawcę oraz wykonanie podstawowych pomiarów dendrometrycznych występujących na nim drzew i krzewów. </w:t>
      </w:r>
    </w:p>
    <w:p w14:paraId="4D028479" w14:textId="77777777" w:rsidR="00FD04F6" w:rsidRPr="00FD04F6" w:rsidRDefault="00FD04F6" w:rsidP="00FD04F6">
      <w:pPr>
        <w:spacing w:after="0"/>
        <w:rPr>
          <w:bCs/>
        </w:rPr>
      </w:pPr>
      <w:r w:rsidRPr="00FD04F6">
        <w:rPr>
          <w:bCs/>
        </w:rPr>
        <w:t>Zakres opracowania obejmuje, m.in.:</w:t>
      </w:r>
    </w:p>
    <w:p w14:paraId="74A0E1A2" w14:textId="77777777" w:rsidR="00FD04F6" w:rsidRPr="00FD04F6" w:rsidRDefault="00FD04F6" w:rsidP="00345B54">
      <w:pPr>
        <w:numPr>
          <w:ilvl w:val="0"/>
          <w:numId w:val="13"/>
        </w:numPr>
        <w:spacing w:after="0"/>
        <w:ind w:left="709" w:hanging="283"/>
      </w:pPr>
      <w:r w:rsidRPr="00FD04F6">
        <w:t>wykonanie inwentaryzacji dendrologicznej,</w:t>
      </w:r>
    </w:p>
    <w:p w14:paraId="5AFCEF39" w14:textId="77777777" w:rsidR="00FD04F6" w:rsidRPr="00FD04F6" w:rsidRDefault="00FD04F6" w:rsidP="00345B54">
      <w:pPr>
        <w:numPr>
          <w:ilvl w:val="0"/>
          <w:numId w:val="13"/>
        </w:numPr>
        <w:spacing w:after="0"/>
        <w:ind w:left="709" w:hanging="283"/>
      </w:pPr>
      <w:r w:rsidRPr="00FD04F6">
        <w:t xml:space="preserve">określenie rodzajów / gatunków drzew </w:t>
      </w:r>
      <w:r w:rsidRPr="00FD04F6">
        <w:tab/>
        <w:t>i krzewów z podaniem botanicznej nazwy rodzajowej i gatunkowej łacińskiej i polskiej,</w:t>
      </w:r>
    </w:p>
    <w:p w14:paraId="347242C9" w14:textId="3F667F01" w:rsidR="00FD04F6" w:rsidRPr="00FD04F6" w:rsidRDefault="00FD04F6" w:rsidP="00345B54">
      <w:pPr>
        <w:numPr>
          <w:ilvl w:val="0"/>
          <w:numId w:val="13"/>
        </w:numPr>
        <w:spacing w:after="0"/>
        <w:ind w:left="709" w:hanging="283"/>
      </w:pPr>
      <w:r w:rsidRPr="00FD04F6">
        <w:t xml:space="preserve">zmierzenie podstawowych pomiarów dendrometrycznych (obwodów pni na wys. 130 cm </w:t>
      </w:r>
      <w:r>
        <w:t>i</w:t>
      </w:r>
      <w:r w:rsidR="00023CC7">
        <w:t> </w:t>
      </w:r>
      <w:r>
        <w:t>5</w:t>
      </w:r>
      <w:r w:rsidR="00023CC7">
        <w:t> </w:t>
      </w:r>
      <w:r>
        <w:t xml:space="preserve">cm </w:t>
      </w:r>
      <w:r w:rsidRPr="00FD04F6">
        <w:t>od podstawy pnia [cm] oraz powierzchni krzewów [m²]),</w:t>
      </w:r>
    </w:p>
    <w:p w14:paraId="1535A533" w14:textId="2C158315" w:rsidR="00FD04F6" w:rsidRDefault="00FD04F6" w:rsidP="00345B54">
      <w:pPr>
        <w:numPr>
          <w:ilvl w:val="0"/>
          <w:numId w:val="13"/>
        </w:numPr>
        <w:spacing w:after="0"/>
        <w:ind w:left="709" w:hanging="283"/>
      </w:pPr>
      <w:r>
        <w:t>określenie wysokości drzew i krzewów [m],</w:t>
      </w:r>
    </w:p>
    <w:p w14:paraId="3C9C1272" w14:textId="77777777" w:rsidR="00FD04F6" w:rsidRDefault="00FD04F6" w:rsidP="00345B54">
      <w:pPr>
        <w:numPr>
          <w:ilvl w:val="0"/>
          <w:numId w:val="13"/>
        </w:numPr>
        <w:spacing w:after="0"/>
        <w:ind w:left="709" w:hanging="283"/>
      </w:pPr>
      <w:r w:rsidRPr="00FD04F6">
        <w:t>określenie zasięgu koron [m]</w:t>
      </w:r>
      <w:r>
        <w:t>,</w:t>
      </w:r>
    </w:p>
    <w:p w14:paraId="155EBD5D" w14:textId="23818A84" w:rsidR="007B1855" w:rsidRDefault="007B1855" w:rsidP="00345B54">
      <w:pPr>
        <w:numPr>
          <w:ilvl w:val="0"/>
          <w:numId w:val="13"/>
        </w:numPr>
        <w:spacing w:after="0"/>
        <w:ind w:left="709" w:hanging="283"/>
      </w:pPr>
      <w:r>
        <w:t>określenie ewentualnych nabiegów korzeniowych [cm],</w:t>
      </w:r>
    </w:p>
    <w:p w14:paraId="0425FA70" w14:textId="0410D8ED" w:rsidR="00FD04F6" w:rsidRDefault="00FD04F6" w:rsidP="00345B54">
      <w:pPr>
        <w:numPr>
          <w:ilvl w:val="0"/>
          <w:numId w:val="13"/>
        </w:numPr>
        <w:spacing w:after="0"/>
        <w:ind w:left="709" w:hanging="283"/>
      </w:pPr>
      <w:r>
        <w:t>ocena stanu zdrowotnego,</w:t>
      </w:r>
    </w:p>
    <w:p w14:paraId="1E78F422" w14:textId="177C862F" w:rsidR="00FD04F6" w:rsidRPr="00FD04F6" w:rsidRDefault="00FD04F6" w:rsidP="00345B54">
      <w:pPr>
        <w:numPr>
          <w:ilvl w:val="0"/>
          <w:numId w:val="13"/>
        </w:numPr>
        <w:spacing w:after="0"/>
        <w:ind w:left="709" w:hanging="283"/>
      </w:pPr>
      <w:r>
        <w:t>oznaczenie drzew w terenie indywidualnym numerem</w:t>
      </w:r>
      <w:r w:rsidRPr="00FD04F6">
        <w:t>.</w:t>
      </w:r>
    </w:p>
    <w:p w14:paraId="213A9166" w14:textId="77777777" w:rsidR="00FD04F6" w:rsidRPr="00FD04F6" w:rsidRDefault="00FD04F6" w:rsidP="00FD04F6">
      <w:pPr>
        <w:pStyle w:val="Nagwek2"/>
      </w:pPr>
      <w:bookmarkStart w:id="8" w:name="_Toc48775331"/>
      <w:bookmarkStart w:id="9" w:name="_Toc178152738"/>
      <w:bookmarkEnd w:id="7"/>
      <w:r w:rsidRPr="00FD04F6">
        <w:rPr>
          <w:lang w:val="x-none"/>
        </w:rPr>
        <w:t>METODYKA OPRACOWANIA</w:t>
      </w:r>
      <w:bookmarkEnd w:id="8"/>
      <w:bookmarkEnd w:id="9"/>
    </w:p>
    <w:p w14:paraId="5EE8AFBF" w14:textId="680F9DC6" w:rsidR="00FD04F6" w:rsidRPr="00FD04F6" w:rsidRDefault="00FD04F6" w:rsidP="00FD04F6">
      <w:r w:rsidRPr="00FD04F6">
        <w:t>Inwentaryzację dendrologiczną wskazanego obszaru przeprowadzono w dni</w:t>
      </w:r>
      <w:r w:rsidR="00736BDF">
        <w:t xml:space="preserve">u </w:t>
      </w:r>
      <w:r w:rsidR="007063D8">
        <w:t xml:space="preserve">8 listopada </w:t>
      </w:r>
      <w:r w:rsidRPr="00FD04F6">
        <w:t xml:space="preserve">2023 r. W trakcie inwentaryzacji dendrologicznej określano nazwę gatunku drzew i krzewów. Nazewnictwo gatunków przyjęto zgodnie z pracą Włodzimierza </w:t>
      </w:r>
      <w:proofErr w:type="spellStart"/>
      <w:r w:rsidRPr="00FD04F6">
        <w:t>Senety</w:t>
      </w:r>
      <w:proofErr w:type="spellEnd"/>
      <w:r w:rsidRPr="00FD04F6">
        <w:t xml:space="preserve">  i</w:t>
      </w:r>
      <w:r>
        <w:t> </w:t>
      </w:r>
      <w:r w:rsidRPr="00FD04F6">
        <w:t xml:space="preserve">Jakuba </w:t>
      </w:r>
      <w:proofErr w:type="spellStart"/>
      <w:r w:rsidRPr="00FD04F6">
        <w:t>Dolatowskiego</w:t>
      </w:r>
      <w:proofErr w:type="spellEnd"/>
      <w:r w:rsidRPr="00FD04F6">
        <w:t xml:space="preserve"> (Dendrologia, Wydawnictwo Naukowe PWN 2012). </w:t>
      </w:r>
    </w:p>
    <w:p w14:paraId="1FAB2D59" w14:textId="77777777" w:rsidR="00FD04F6" w:rsidRPr="00FD04F6" w:rsidRDefault="00FD04F6" w:rsidP="00FD04F6">
      <w:pPr>
        <w:spacing w:after="0"/>
      </w:pPr>
      <w:r w:rsidRPr="00FD04F6">
        <w:t xml:space="preserve">Pomiarów obwodu pnia drzew dokonywano na wysokości 130 cm, a w przypadku, gdy na tej wysokości drzewo: </w:t>
      </w:r>
    </w:p>
    <w:p w14:paraId="04F76596" w14:textId="77777777" w:rsidR="00FD04F6" w:rsidRPr="00FD04F6" w:rsidRDefault="00FD04F6" w:rsidP="00345B54">
      <w:pPr>
        <w:numPr>
          <w:ilvl w:val="0"/>
          <w:numId w:val="14"/>
        </w:numPr>
        <w:spacing w:after="0"/>
        <w:ind w:left="709" w:hanging="283"/>
      </w:pPr>
      <w:r w:rsidRPr="00FD04F6">
        <w:t xml:space="preserve">posiadało kilka pni – dokonywano pomiaru obwodu każdego z tych pni, </w:t>
      </w:r>
    </w:p>
    <w:p w14:paraId="2200CC17" w14:textId="77777777" w:rsidR="00FD04F6" w:rsidRPr="00FD04F6" w:rsidRDefault="00FD04F6" w:rsidP="00345B54">
      <w:pPr>
        <w:numPr>
          <w:ilvl w:val="0"/>
          <w:numId w:val="14"/>
        </w:numPr>
        <w:spacing w:after="0"/>
        <w:ind w:left="709" w:hanging="283"/>
      </w:pPr>
      <w:r w:rsidRPr="00FD04F6">
        <w:t xml:space="preserve">nie posiadało pnia – dokonywano pomiaru obwodu bezpośrednio poniżej korony drzewa. </w:t>
      </w:r>
    </w:p>
    <w:p w14:paraId="13A2425C" w14:textId="4EAC6A95" w:rsidR="00FD04F6" w:rsidRPr="00FD04F6" w:rsidRDefault="00FD04F6" w:rsidP="00FD04F6">
      <w:pPr>
        <w:spacing w:before="240"/>
      </w:pPr>
      <w:r w:rsidRPr="00FD04F6">
        <w:t>Pomiarów parametrów dendrologicznych dokonywano za pomocą taśmy mierniczej z włókna szklanego 10</w:t>
      </w:r>
      <w:r w:rsidR="007B1855">
        <w:t> </w:t>
      </w:r>
      <w:r w:rsidRPr="00FD04F6">
        <w:t>m -12 mm, firmy STANLEY.</w:t>
      </w:r>
    </w:p>
    <w:p w14:paraId="52D87925" w14:textId="6DBA3D30" w:rsidR="00FD04F6" w:rsidRPr="00FD04F6" w:rsidRDefault="00FD04F6" w:rsidP="00FD04F6">
      <w:pPr>
        <w:spacing w:after="0"/>
      </w:pPr>
      <w:r w:rsidRPr="00FD04F6">
        <w:lastRenderedPageBreak/>
        <w:t>Określenie lokalizacji drzew dokonano za pomocą odbiornika SPECTRA SP60 z kontrolerem Samsung Active II. Lokalizację drzew naniesiono z dokładnością zgodną dla grupy II szczegółów terenowych określonych w</w:t>
      </w:r>
      <w:r w:rsidR="007B1855">
        <w:t> </w:t>
      </w:r>
      <w:r w:rsidRPr="00FD04F6">
        <w:t>Rozporządzeniu Ministra Rozwoju z dnia 18 sierpnia 2020 r. w sprawie standardów technicznych wykonywania geodezyjnych pomiarów sytuacyjnych i wysokościowych oraz</w:t>
      </w:r>
      <w:r>
        <w:t> </w:t>
      </w:r>
      <w:r w:rsidRPr="00FD04F6">
        <w:t>opracowywania i</w:t>
      </w:r>
      <w:r w:rsidR="007B1855">
        <w:t> </w:t>
      </w:r>
      <w:r w:rsidRPr="00FD04F6">
        <w:t>przekazywania wyników tych pomiarów do państwowego zasobu geodezyjnego i kartograficznego (</w:t>
      </w:r>
      <w:proofErr w:type="spellStart"/>
      <w:r w:rsidRPr="00FD04F6">
        <w:t>t.j</w:t>
      </w:r>
      <w:proofErr w:type="spellEnd"/>
      <w:r w:rsidRPr="00FD04F6">
        <w:t>.</w:t>
      </w:r>
      <w:r w:rsidR="007B1855">
        <w:t> </w:t>
      </w:r>
      <w:r w:rsidRPr="00FD04F6">
        <w:t>Dz.U. 2020 poz. 1429).</w:t>
      </w:r>
    </w:p>
    <w:p w14:paraId="171D5F00" w14:textId="77777777" w:rsidR="00FD04F6" w:rsidRPr="0090281F" w:rsidRDefault="00FD04F6" w:rsidP="00300A0C">
      <w:pPr>
        <w:widowControl w:val="0"/>
        <w:spacing w:after="0"/>
        <w:rPr>
          <w:rFonts w:eastAsia="Arial Unicode MS"/>
          <w:kern w:val="1"/>
          <w:shd w:val="clear" w:color="auto" w:fill="FFFFFF"/>
          <w:lang w:eastAsia="pl-PL"/>
        </w:rPr>
      </w:pPr>
      <w:r w:rsidRPr="0090281F">
        <w:rPr>
          <w:rFonts w:eastAsia="Arial Unicode MS"/>
          <w:kern w:val="1"/>
          <w:lang w:eastAsia="pl-PL"/>
        </w:rPr>
        <w:t>W trakcie prac terenowych wykonano dokumentację fotograficzną.</w:t>
      </w:r>
    </w:p>
    <w:p w14:paraId="5CD24D41" w14:textId="77777777" w:rsidR="00FD04F6" w:rsidRPr="0090281F" w:rsidRDefault="00FD04F6" w:rsidP="00300A0C">
      <w:pPr>
        <w:widowControl w:val="0"/>
        <w:rPr>
          <w:rFonts w:eastAsia="Arial Unicode MS"/>
          <w:kern w:val="1"/>
          <w:shd w:val="clear" w:color="auto" w:fill="FFFFFF"/>
          <w:lang w:eastAsia="pl-PL"/>
        </w:rPr>
      </w:pPr>
      <w:r w:rsidRPr="0090281F">
        <w:rPr>
          <w:rFonts w:eastAsia="Calibri"/>
        </w:rPr>
        <w:t>Podczas oględzin zwrócono szczególną uwagę na:</w:t>
      </w:r>
    </w:p>
    <w:p w14:paraId="0AEA90AE" w14:textId="77777777" w:rsidR="00FD04F6" w:rsidRPr="0090281F" w:rsidRDefault="00FD04F6" w:rsidP="00FD04F6">
      <w:pPr>
        <w:numPr>
          <w:ilvl w:val="0"/>
          <w:numId w:val="16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wady pnia:</w:t>
      </w:r>
    </w:p>
    <w:p w14:paraId="63BD236C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ubytki pnia (kieszeniowe, kominowe, rynnowe),</w:t>
      </w:r>
    </w:p>
    <w:p w14:paraId="6A04D99F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pęknięcia,</w:t>
      </w:r>
    </w:p>
    <w:p w14:paraId="571D9E79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krzywizny,</w:t>
      </w:r>
    </w:p>
    <w:p w14:paraId="26556F83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rozwidlenia (szczególnie rozwidlenia V-kształtne),</w:t>
      </w:r>
    </w:p>
    <w:p w14:paraId="36A3A91E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rakowatość, obrzęki,</w:t>
      </w:r>
    </w:p>
    <w:p w14:paraId="3F9BA40A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butelkowaty kształt pnia (ubytki wewnętrzne),</w:t>
      </w:r>
    </w:p>
    <w:p w14:paraId="50F0D9B1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zakorek (przy rozwidleniu V-kształtnym),</w:t>
      </w:r>
    </w:p>
    <w:p w14:paraId="42DC2EC5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martwice,</w:t>
      </w:r>
    </w:p>
    <w:p w14:paraId="13FB22BF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zgnilizny drewna,</w:t>
      </w:r>
    </w:p>
    <w:p w14:paraId="2470B16F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porażenie przez patogeny chorobotwórcze,</w:t>
      </w:r>
    </w:p>
    <w:p w14:paraId="1253C412" w14:textId="77777777" w:rsidR="00FD04F6" w:rsidRPr="0090281F" w:rsidRDefault="00FD04F6" w:rsidP="00FD04F6">
      <w:pPr>
        <w:numPr>
          <w:ilvl w:val="0"/>
          <w:numId w:val="17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 xml:space="preserve"> uszkodzenia mechaniczne (rany)</w:t>
      </w:r>
    </w:p>
    <w:p w14:paraId="3295AABA" w14:textId="77777777" w:rsidR="00FD04F6" w:rsidRPr="0090281F" w:rsidRDefault="00FD04F6" w:rsidP="00FD04F6">
      <w:pPr>
        <w:numPr>
          <w:ilvl w:val="0"/>
          <w:numId w:val="16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wady korony drzewa:</w:t>
      </w:r>
    </w:p>
    <w:p w14:paraId="32C36049" w14:textId="77777777" w:rsidR="00FD04F6" w:rsidRPr="0090281F" w:rsidRDefault="00FD04F6" w:rsidP="00FD04F6">
      <w:pPr>
        <w:numPr>
          <w:ilvl w:val="0"/>
          <w:numId w:val="18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posusz (gałęziowy, konarów),</w:t>
      </w:r>
    </w:p>
    <w:p w14:paraId="0C51ABA3" w14:textId="77777777" w:rsidR="00FD04F6" w:rsidRPr="0090281F" w:rsidRDefault="00FD04F6" w:rsidP="00FD04F6">
      <w:pPr>
        <w:numPr>
          <w:ilvl w:val="0"/>
          <w:numId w:val="18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ubytki w konarach,</w:t>
      </w:r>
    </w:p>
    <w:p w14:paraId="34323AE5" w14:textId="77777777" w:rsidR="00FD04F6" w:rsidRPr="0090281F" w:rsidRDefault="00FD04F6" w:rsidP="00FD04F6">
      <w:pPr>
        <w:numPr>
          <w:ilvl w:val="0"/>
          <w:numId w:val="18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wadliwe rozgałęzienia,</w:t>
      </w:r>
    </w:p>
    <w:p w14:paraId="060A4341" w14:textId="77777777" w:rsidR="00FD04F6" w:rsidRPr="0090281F" w:rsidRDefault="00FD04F6" w:rsidP="00FD04F6">
      <w:pPr>
        <w:numPr>
          <w:ilvl w:val="0"/>
          <w:numId w:val="16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wady systemu korzeniowego:</w:t>
      </w:r>
    </w:p>
    <w:p w14:paraId="52C2C2D8" w14:textId="77777777" w:rsidR="00FD04F6" w:rsidRPr="0090281F" w:rsidRDefault="00FD04F6" w:rsidP="00FD04F6">
      <w:pPr>
        <w:numPr>
          <w:ilvl w:val="0"/>
          <w:numId w:val="19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zbyt płytki system korzeniowy,</w:t>
      </w:r>
    </w:p>
    <w:p w14:paraId="14B9B515" w14:textId="77777777" w:rsidR="00FD04F6" w:rsidRPr="0090281F" w:rsidRDefault="00FD04F6" w:rsidP="00FD04F6">
      <w:pPr>
        <w:numPr>
          <w:ilvl w:val="0"/>
          <w:numId w:val="19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naderwanie systemu korzeniowego,</w:t>
      </w:r>
    </w:p>
    <w:p w14:paraId="3364AD96" w14:textId="77777777" w:rsidR="00FD04F6" w:rsidRPr="0090281F" w:rsidRDefault="00FD04F6" w:rsidP="00FD04F6">
      <w:pPr>
        <w:numPr>
          <w:ilvl w:val="0"/>
          <w:numId w:val="19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porażenie przez patogeny chorobotwórcze,</w:t>
      </w:r>
    </w:p>
    <w:p w14:paraId="38642DDB" w14:textId="77777777" w:rsidR="00FD04F6" w:rsidRPr="0090281F" w:rsidRDefault="00FD04F6" w:rsidP="00FD04F6">
      <w:pPr>
        <w:numPr>
          <w:ilvl w:val="0"/>
          <w:numId w:val="16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sylwetkę drzewa:</w:t>
      </w:r>
    </w:p>
    <w:p w14:paraId="764006A4" w14:textId="77777777" w:rsidR="00FD04F6" w:rsidRPr="0090281F" w:rsidRDefault="00FD04F6" w:rsidP="00FD04F6">
      <w:pPr>
        <w:numPr>
          <w:ilvl w:val="0"/>
          <w:numId w:val="20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zbieżystość pnia,</w:t>
      </w:r>
    </w:p>
    <w:p w14:paraId="114BCADA" w14:textId="77777777" w:rsidR="00FD04F6" w:rsidRPr="0090281F" w:rsidRDefault="00FD04F6" w:rsidP="00FD04F6">
      <w:pPr>
        <w:numPr>
          <w:ilvl w:val="0"/>
          <w:numId w:val="20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rozłożystość korony,</w:t>
      </w:r>
    </w:p>
    <w:p w14:paraId="23B1B7AF" w14:textId="77777777" w:rsidR="00FD04F6" w:rsidRPr="0090281F" w:rsidRDefault="00FD04F6" w:rsidP="00FD04F6">
      <w:pPr>
        <w:numPr>
          <w:ilvl w:val="0"/>
          <w:numId w:val="20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współczynnik smukłości,</w:t>
      </w:r>
    </w:p>
    <w:p w14:paraId="73E067AC" w14:textId="77777777" w:rsidR="00FD04F6" w:rsidRPr="0090281F" w:rsidRDefault="00FD04F6" w:rsidP="00FD04F6">
      <w:pPr>
        <w:numPr>
          <w:ilvl w:val="0"/>
          <w:numId w:val="16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wady budowy pnia drzewa:</w:t>
      </w:r>
    </w:p>
    <w:p w14:paraId="02F62D0C" w14:textId="77777777" w:rsidR="00FD04F6" w:rsidRPr="0090281F" w:rsidRDefault="00FD04F6" w:rsidP="00FD04F6">
      <w:pPr>
        <w:numPr>
          <w:ilvl w:val="0"/>
          <w:numId w:val="21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lastRenderedPageBreak/>
        <w:t>pochylenie pnia,</w:t>
      </w:r>
    </w:p>
    <w:p w14:paraId="392AC6B4" w14:textId="77777777" w:rsidR="00FD04F6" w:rsidRPr="0090281F" w:rsidRDefault="00FD04F6" w:rsidP="00FD04F6">
      <w:pPr>
        <w:numPr>
          <w:ilvl w:val="0"/>
          <w:numId w:val="21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skręt włókien,</w:t>
      </w:r>
    </w:p>
    <w:p w14:paraId="3915BAB7" w14:textId="77777777" w:rsidR="00FD04F6" w:rsidRPr="0090281F" w:rsidRDefault="00FD04F6" w:rsidP="00FD04F6">
      <w:pPr>
        <w:numPr>
          <w:ilvl w:val="0"/>
          <w:numId w:val="21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uszkodzenie wierzchołka drzewa (np. suchoczub),</w:t>
      </w:r>
    </w:p>
    <w:p w14:paraId="11A8C85D" w14:textId="77777777" w:rsidR="00FD04F6" w:rsidRPr="0090281F" w:rsidRDefault="00FD04F6" w:rsidP="00FD04F6">
      <w:pPr>
        <w:numPr>
          <w:ilvl w:val="0"/>
          <w:numId w:val="16"/>
        </w:numPr>
        <w:spacing w:after="0"/>
        <w:jc w:val="left"/>
        <w:rPr>
          <w:rFonts w:eastAsia="Calibri"/>
        </w:rPr>
      </w:pPr>
      <w:r w:rsidRPr="0090281F">
        <w:rPr>
          <w:rFonts w:eastAsia="Calibri"/>
        </w:rPr>
        <w:t>cechy siedliskowe i otoczenie w jakim drzewa rosną.</w:t>
      </w:r>
    </w:p>
    <w:p w14:paraId="3B7815AC" w14:textId="374CCE74" w:rsidR="00FD04F6" w:rsidRDefault="00FD04F6" w:rsidP="00FD04F6">
      <w:pPr>
        <w:pStyle w:val="Nagwek2"/>
        <w:rPr>
          <w:rFonts w:cstheme="minorHAnsi"/>
          <w:lang w:val="x-none"/>
        </w:rPr>
      </w:pPr>
      <w:bookmarkStart w:id="10" w:name="_Toc178152739"/>
      <w:r w:rsidRPr="00FD04F6">
        <w:rPr>
          <w:rFonts w:cstheme="minorHAnsi"/>
          <w:lang w:val="x-none"/>
        </w:rPr>
        <w:t>CHARAKTERYSTYKA ZADRZEWIENIA I UKŁAD SZATY ROŚLNNEJ</w:t>
      </w:r>
      <w:bookmarkEnd w:id="10"/>
    </w:p>
    <w:p w14:paraId="41E96C27" w14:textId="081AD298" w:rsidR="00FD04F6" w:rsidRPr="00FD04F6" w:rsidRDefault="00FD04F6" w:rsidP="00FD04F6">
      <w:r w:rsidRPr="0045296D">
        <w:t xml:space="preserve">Na wskazanym terenie zinwentaryzowano </w:t>
      </w:r>
      <w:r w:rsidR="002D2C15">
        <w:t>15</w:t>
      </w:r>
      <w:r w:rsidRPr="0045296D">
        <w:t xml:space="preserve"> drzew</w:t>
      </w:r>
      <w:r w:rsidR="002D2C15">
        <w:t xml:space="preserve"> i 4 skupiny krzewów. Dwa drzewa </w:t>
      </w:r>
      <w:r w:rsidR="007B1855">
        <w:t>osiągnęł</w:t>
      </w:r>
      <w:r w:rsidR="002D2C15">
        <w:t>y</w:t>
      </w:r>
      <w:r w:rsidR="007B1855">
        <w:t xml:space="preserve"> rozmiary kwalifikujące do </w:t>
      </w:r>
      <w:r>
        <w:t>uzyskania zezwolenia na</w:t>
      </w:r>
      <w:r w:rsidR="007B1855">
        <w:t> </w:t>
      </w:r>
      <w:r>
        <w:t>usunięcie w formie decyzji administracyjnej</w:t>
      </w:r>
      <w:r w:rsidR="00E75160">
        <w:t xml:space="preserve"> (te drzewa nie polegają </w:t>
      </w:r>
      <w:r w:rsidR="00563174">
        <w:t>wycinki</w:t>
      </w:r>
      <w:r w:rsidR="00E75160">
        <w:t>)</w:t>
      </w:r>
      <w:r>
        <w:t>.</w:t>
      </w:r>
      <w:r w:rsidR="002D2C15">
        <w:t xml:space="preserve"> Gatunkiem dominującym jest żywotnik zachodni </w:t>
      </w:r>
      <w:proofErr w:type="spellStart"/>
      <w:r w:rsidR="002D2C15" w:rsidRPr="002D2C15">
        <w:rPr>
          <w:i/>
          <w:iCs/>
        </w:rPr>
        <w:t>Thuja</w:t>
      </w:r>
      <w:proofErr w:type="spellEnd"/>
      <w:r w:rsidR="002D2C15" w:rsidRPr="002D2C15">
        <w:rPr>
          <w:i/>
          <w:iCs/>
        </w:rPr>
        <w:t xml:space="preserve"> </w:t>
      </w:r>
      <w:proofErr w:type="spellStart"/>
      <w:r w:rsidR="002D2C15" w:rsidRPr="002D2C15">
        <w:rPr>
          <w:i/>
          <w:iCs/>
        </w:rPr>
        <w:t>occidentalis</w:t>
      </w:r>
      <w:proofErr w:type="spellEnd"/>
      <w:r w:rsidR="002D2C15">
        <w:t xml:space="preserve">. Na zinwentaryzowanym obszarze nie stwierdzono drzew cennych przyrodniczo. </w:t>
      </w:r>
    </w:p>
    <w:p w14:paraId="5E89217D" w14:textId="2E93F7EC" w:rsidR="007063D8" w:rsidRPr="007B6552" w:rsidRDefault="007063D8" w:rsidP="00FD04F6">
      <w:pPr>
        <w:pStyle w:val="Nagwek2"/>
        <w:rPr>
          <w:rFonts w:asciiTheme="minorHAnsi" w:hAnsiTheme="minorHAnsi" w:cstheme="minorHAnsi"/>
          <w:szCs w:val="22"/>
        </w:rPr>
      </w:pPr>
      <w:bookmarkStart w:id="11" w:name="_Toc178152740"/>
      <w:r w:rsidRPr="007B6552">
        <w:rPr>
          <w:rFonts w:asciiTheme="minorHAnsi" w:hAnsiTheme="minorHAnsi" w:cstheme="minorHAnsi"/>
          <w:szCs w:val="22"/>
        </w:rPr>
        <w:t>ZESTAWIENIE ZINWENTARYZOWANEJ ZIELENI</w:t>
      </w:r>
      <w:bookmarkEnd w:id="11"/>
    </w:p>
    <w:p w14:paraId="29933BEA" w14:textId="3B6F6E46" w:rsidR="007B6552" w:rsidRPr="007B6552" w:rsidRDefault="007B6552" w:rsidP="007B6552">
      <w:pPr>
        <w:pStyle w:val="Legenda"/>
        <w:keepNext/>
        <w:spacing w:after="0"/>
        <w:rPr>
          <w:i w:val="0"/>
          <w:iCs w:val="0"/>
          <w:color w:val="auto"/>
        </w:rPr>
      </w:pPr>
      <w:r w:rsidRPr="007B6552">
        <w:rPr>
          <w:i w:val="0"/>
          <w:iCs w:val="0"/>
          <w:color w:val="auto"/>
        </w:rPr>
        <w:t xml:space="preserve">Tab. </w:t>
      </w:r>
      <w:r w:rsidRPr="007B6552">
        <w:rPr>
          <w:i w:val="0"/>
          <w:iCs w:val="0"/>
          <w:color w:val="auto"/>
        </w:rPr>
        <w:fldChar w:fldCharType="begin"/>
      </w:r>
      <w:r w:rsidRPr="007B6552">
        <w:rPr>
          <w:i w:val="0"/>
          <w:iCs w:val="0"/>
          <w:color w:val="auto"/>
        </w:rPr>
        <w:instrText xml:space="preserve"> SEQ Tab. \* ARABIC </w:instrText>
      </w:r>
      <w:r w:rsidRPr="007B6552">
        <w:rPr>
          <w:i w:val="0"/>
          <w:iCs w:val="0"/>
          <w:color w:val="auto"/>
        </w:rPr>
        <w:fldChar w:fldCharType="separate"/>
      </w:r>
      <w:r w:rsidRPr="007B6552">
        <w:rPr>
          <w:i w:val="0"/>
          <w:iCs w:val="0"/>
          <w:noProof/>
          <w:color w:val="auto"/>
        </w:rPr>
        <w:t>1</w:t>
      </w:r>
      <w:r w:rsidRPr="007B6552">
        <w:rPr>
          <w:i w:val="0"/>
          <w:iCs w:val="0"/>
          <w:color w:val="auto"/>
        </w:rPr>
        <w:fldChar w:fldCharType="end"/>
      </w:r>
      <w:r w:rsidRPr="007B6552">
        <w:rPr>
          <w:i w:val="0"/>
          <w:iCs w:val="0"/>
          <w:color w:val="auto"/>
        </w:rPr>
        <w:t>. Zestawienie zinwentaryzowanej zieleni</w:t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421"/>
        <w:gridCol w:w="850"/>
        <w:gridCol w:w="851"/>
        <w:gridCol w:w="640"/>
        <w:gridCol w:w="600"/>
        <w:gridCol w:w="744"/>
        <w:gridCol w:w="567"/>
        <w:gridCol w:w="736"/>
        <w:gridCol w:w="823"/>
        <w:gridCol w:w="851"/>
        <w:gridCol w:w="850"/>
        <w:gridCol w:w="694"/>
        <w:gridCol w:w="861"/>
      </w:tblGrid>
      <w:tr w:rsidR="00C9480C" w:rsidRPr="00C9480C" w14:paraId="3F86B09C" w14:textId="77777777" w:rsidTr="00C9480C">
        <w:trPr>
          <w:trHeight w:val="1289"/>
        </w:trPr>
        <w:tc>
          <w:tcPr>
            <w:tcW w:w="421" w:type="dxa"/>
            <w:hideMark/>
          </w:tcPr>
          <w:p w14:paraId="76A3DBB7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Lp.</w:t>
            </w:r>
          </w:p>
        </w:tc>
        <w:tc>
          <w:tcPr>
            <w:tcW w:w="850" w:type="dxa"/>
            <w:hideMark/>
          </w:tcPr>
          <w:p w14:paraId="07310102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Nazwa polska</w:t>
            </w:r>
          </w:p>
        </w:tc>
        <w:tc>
          <w:tcPr>
            <w:tcW w:w="851" w:type="dxa"/>
            <w:hideMark/>
          </w:tcPr>
          <w:p w14:paraId="7E005136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Nazwa łacińska</w:t>
            </w:r>
          </w:p>
        </w:tc>
        <w:tc>
          <w:tcPr>
            <w:tcW w:w="640" w:type="dxa"/>
            <w:hideMark/>
          </w:tcPr>
          <w:p w14:paraId="6D387A41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Obwód pnia mierzony na wys. 1,3 m (cm)</w:t>
            </w:r>
          </w:p>
        </w:tc>
        <w:tc>
          <w:tcPr>
            <w:tcW w:w="600" w:type="dxa"/>
            <w:hideMark/>
          </w:tcPr>
          <w:p w14:paraId="2AB6F059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Obwód pnia mierzony na wys. 5 cm (cm)</w:t>
            </w:r>
          </w:p>
        </w:tc>
        <w:tc>
          <w:tcPr>
            <w:tcW w:w="744" w:type="dxa"/>
            <w:hideMark/>
          </w:tcPr>
          <w:p w14:paraId="472F4CFD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Pozwolenie (TAK/NIE)</w:t>
            </w:r>
          </w:p>
        </w:tc>
        <w:tc>
          <w:tcPr>
            <w:tcW w:w="567" w:type="dxa"/>
            <w:hideMark/>
          </w:tcPr>
          <w:p w14:paraId="7CA96AC3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Promień korony (m)</w:t>
            </w:r>
          </w:p>
        </w:tc>
        <w:tc>
          <w:tcPr>
            <w:tcW w:w="736" w:type="dxa"/>
            <w:hideMark/>
          </w:tcPr>
          <w:p w14:paraId="0A71A76A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Obwód nabiegów korzeniowych (cm)</w:t>
            </w:r>
          </w:p>
        </w:tc>
        <w:tc>
          <w:tcPr>
            <w:tcW w:w="823" w:type="dxa"/>
            <w:hideMark/>
          </w:tcPr>
          <w:p w14:paraId="453048A0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Wysokość drzewa (m)</w:t>
            </w:r>
          </w:p>
        </w:tc>
        <w:tc>
          <w:tcPr>
            <w:tcW w:w="851" w:type="dxa"/>
            <w:hideMark/>
          </w:tcPr>
          <w:p w14:paraId="685F0806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Powierzchnia dla krzewów (m2)</w:t>
            </w:r>
          </w:p>
        </w:tc>
        <w:tc>
          <w:tcPr>
            <w:tcW w:w="850" w:type="dxa"/>
            <w:hideMark/>
          </w:tcPr>
          <w:p w14:paraId="20C3CF95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Stan zdrowotny</w:t>
            </w:r>
          </w:p>
        </w:tc>
        <w:tc>
          <w:tcPr>
            <w:tcW w:w="694" w:type="dxa"/>
            <w:hideMark/>
          </w:tcPr>
          <w:p w14:paraId="68749011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 xml:space="preserve">Nr dz. </w:t>
            </w:r>
            <w:proofErr w:type="spellStart"/>
            <w:r w:rsidRPr="00C9480C">
              <w:rPr>
                <w:b/>
                <w:bCs/>
                <w:sz w:val="12"/>
                <w:szCs w:val="12"/>
              </w:rPr>
              <w:t>ewid</w:t>
            </w:r>
            <w:proofErr w:type="spellEnd"/>
            <w:r w:rsidRPr="00C9480C">
              <w:rPr>
                <w:b/>
                <w:bCs/>
                <w:sz w:val="12"/>
                <w:szCs w:val="12"/>
              </w:rPr>
              <w:t xml:space="preserve"> (obręb/arkusz/działka)</w:t>
            </w:r>
          </w:p>
        </w:tc>
        <w:tc>
          <w:tcPr>
            <w:tcW w:w="861" w:type="dxa"/>
            <w:hideMark/>
          </w:tcPr>
          <w:p w14:paraId="5AC7D6C2" w14:textId="77777777" w:rsidR="00C9480C" w:rsidRPr="00C9480C" w:rsidRDefault="00C9480C" w:rsidP="00C9480C">
            <w:pPr>
              <w:spacing w:line="240" w:lineRule="auto"/>
              <w:rPr>
                <w:b/>
                <w:bCs/>
                <w:sz w:val="12"/>
                <w:szCs w:val="12"/>
              </w:rPr>
            </w:pPr>
            <w:r w:rsidRPr="00C9480C">
              <w:rPr>
                <w:b/>
                <w:bCs/>
                <w:sz w:val="12"/>
                <w:szCs w:val="12"/>
              </w:rPr>
              <w:t>Własność</w:t>
            </w:r>
          </w:p>
        </w:tc>
      </w:tr>
      <w:tr w:rsidR="00C9480C" w:rsidRPr="00C9480C" w14:paraId="255717E7" w14:textId="77777777" w:rsidTr="00C9480C">
        <w:trPr>
          <w:trHeight w:val="1056"/>
        </w:trPr>
        <w:tc>
          <w:tcPr>
            <w:tcW w:w="421" w:type="dxa"/>
            <w:hideMark/>
          </w:tcPr>
          <w:p w14:paraId="2D322C3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78D7D24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cyprysik groszkowy</w:t>
            </w:r>
          </w:p>
        </w:tc>
        <w:tc>
          <w:tcPr>
            <w:tcW w:w="851" w:type="dxa"/>
            <w:hideMark/>
          </w:tcPr>
          <w:p w14:paraId="0AAB2838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Chamaecyparis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pisifera</w:t>
            </w:r>
            <w:proofErr w:type="spellEnd"/>
          </w:p>
        </w:tc>
        <w:tc>
          <w:tcPr>
            <w:tcW w:w="640" w:type="dxa"/>
            <w:noWrap/>
            <w:hideMark/>
          </w:tcPr>
          <w:p w14:paraId="63329CD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10</w:t>
            </w:r>
          </w:p>
        </w:tc>
        <w:tc>
          <w:tcPr>
            <w:tcW w:w="600" w:type="dxa"/>
            <w:noWrap/>
            <w:hideMark/>
          </w:tcPr>
          <w:p w14:paraId="27B7122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15</w:t>
            </w:r>
          </w:p>
        </w:tc>
        <w:tc>
          <w:tcPr>
            <w:tcW w:w="744" w:type="dxa"/>
            <w:noWrap/>
            <w:hideMark/>
          </w:tcPr>
          <w:p w14:paraId="353F872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612FE29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0514A06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0359AE2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hideMark/>
          </w:tcPr>
          <w:p w14:paraId="227B3D9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6CF612B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0FE91B4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20/19/113</w:t>
            </w:r>
          </w:p>
        </w:tc>
        <w:tc>
          <w:tcPr>
            <w:tcW w:w="861" w:type="dxa"/>
            <w:hideMark/>
          </w:tcPr>
          <w:p w14:paraId="7CC8259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Osoba fizyczna legitymująca się obywatelstwem polskim</w:t>
            </w:r>
          </w:p>
        </w:tc>
      </w:tr>
      <w:tr w:rsidR="00C9480C" w:rsidRPr="00C9480C" w14:paraId="677B5653" w14:textId="77777777" w:rsidTr="00C9480C">
        <w:trPr>
          <w:trHeight w:val="264"/>
        </w:trPr>
        <w:tc>
          <w:tcPr>
            <w:tcW w:w="421" w:type="dxa"/>
            <w:hideMark/>
          </w:tcPr>
          <w:p w14:paraId="193CD11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</w:t>
            </w:r>
          </w:p>
        </w:tc>
        <w:tc>
          <w:tcPr>
            <w:tcW w:w="850" w:type="dxa"/>
            <w:noWrap/>
            <w:hideMark/>
          </w:tcPr>
          <w:p w14:paraId="4D2EF0F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1CE0279A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5E5C04E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34</w:t>
            </w:r>
          </w:p>
        </w:tc>
        <w:tc>
          <w:tcPr>
            <w:tcW w:w="600" w:type="dxa"/>
            <w:noWrap/>
            <w:hideMark/>
          </w:tcPr>
          <w:p w14:paraId="0B35EAF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48</w:t>
            </w:r>
          </w:p>
        </w:tc>
        <w:tc>
          <w:tcPr>
            <w:tcW w:w="744" w:type="dxa"/>
            <w:hideMark/>
          </w:tcPr>
          <w:p w14:paraId="2E83CAA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1102B9C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</w:t>
            </w:r>
          </w:p>
        </w:tc>
        <w:tc>
          <w:tcPr>
            <w:tcW w:w="736" w:type="dxa"/>
            <w:hideMark/>
          </w:tcPr>
          <w:p w14:paraId="309E790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4A9540E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</w:t>
            </w:r>
          </w:p>
        </w:tc>
        <w:tc>
          <w:tcPr>
            <w:tcW w:w="851" w:type="dxa"/>
            <w:hideMark/>
          </w:tcPr>
          <w:p w14:paraId="5AE6DAF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656A3C4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39AA1CD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20/19/114</w:t>
            </w:r>
          </w:p>
        </w:tc>
        <w:tc>
          <w:tcPr>
            <w:tcW w:w="861" w:type="dxa"/>
            <w:hideMark/>
          </w:tcPr>
          <w:p w14:paraId="4E211DA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3DFA29B9" w14:textId="77777777" w:rsidTr="00C9480C">
        <w:trPr>
          <w:trHeight w:val="264"/>
        </w:trPr>
        <w:tc>
          <w:tcPr>
            <w:tcW w:w="421" w:type="dxa"/>
            <w:hideMark/>
          </w:tcPr>
          <w:p w14:paraId="01AB930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3</w:t>
            </w:r>
          </w:p>
        </w:tc>
        <w:tc>
          <w:tcPr>
            <w:tcW w:w="850" w:type="dxa"/>
            <w:noWrap/>
            <w:hideMark/>
          </w:tcPr>
          <w:p w14:paraId="2E3379F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07D9A73D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43F1785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10</w:t>
            </w:r>
          </w:p>
        </w:tc>
        <w:tc>
          <w:tcPr>
            <w:tcW w:w="600" w:type="dxa"/>
            <w:noWrap/>
            <w:hideMark/>
          </w:tcPr>
          <w:p w14:paraId="21A3AA9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13</w:t>
            </w:r>
          </w:p>
        </w:tc>
        <w:tc>
          <w:tcPr>
            <w:tcW w:w="744" w:type="dxa"/>
            <w:hideMark/>
          </w:tcPr>
          <w:p w14:paraId="1ED4CAD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6476350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25DC493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0EF1CBB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hideMark/>
          </w:tcPr>
          <w:p w14:paraId="6D21650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352CA75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723F590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20/19/114</w:t>
            </w:r>
          </w:p>
        </w:tc>
        <w:tc>
          <w:tcPr>
            <w:tcW w:w="861" w:type="dxa"/>
            <w:hideMark/>
          </w:tcPr>
          <w:p w14:paraId="034660B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04E86E35" w14:textId="77777777" w:rsidTr="00C9480C">
        <w:trPr>
          <w:trHeight w:val="1056"/>
        </w:trPr>
        <w:tc>
          <w:tcPr>
            <w:tcW w:w="421" w:type="dxa"/>
            <w:hideMark/>
          </w:tcPr>
          <w:p w14:paraId="411F69B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</w:t>
            </w:r>
          </w:p>
        </w:tc>
        <w:tc>
          <w:tcPr>
            <w:tcW w:w="850" w:type="dxa"/>
            <w:noWrap/>
            <w:hideMark/>
          </w:tcPr>
          <w:p w14:paraId="6D2845B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morwa biała</w:t>
            </w:r>
          </w:p>
        </w:tc>
        <w:tc>
          <w:tcPr>
            <w:tcW w:w="851" w:type="dxa"/>
            <w:noWrap/>
            <w:hideMark/>
          </w:tcPr>
          <w:p w14:paraId="3D08217A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r w:rsidRPr="00C9480C">
              <w:rPr>
                <w:i/>
                <w:iCs/>
                <w:sz w:val="12"/>
                <w:szCs w:val="12"/>
              </w:rPr>
              <w:t>Morus alba</w:t>
            </w:r>
          </w:p>
        </w:tc>
        <w:tc>
          <w:tcPr>
            <w:tcW w:w="640" w:type="dxa"/>
            <w:noWrap/>
            <w:hideMark/>
          </w:tcPr>
          <w:p w14:paraId="7BF9199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16</w:t>
            </w:r>
          </w:p>
        </w:tc>
        <w:tc>
          <w:tcPr>
            <w:tcW w:w="600" w:type="dxa"/>
            <w:noWrap/>
            <w:hideMark/>
          </w:tcPr>
          <w:p w14:paraId="1E58832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25</w:t>
            </w:r>
          </w:p>
        </w:tc>
        <w:tc>
          <w:tcPr>
            <w:tcW w:w="744" w:type="dxa"/>
            <w:hideMark/>
          </w:tcPr>
          <w:p w14:paraId="44ABAD2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091EB06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</w:t>
            </w:r>
          </w:p>
        </w:tc>
        <w:tc>
          <w:tcPr>
            <w:tcW w:w="736" w:type="dxa"/>
            <w:hideMark/>
          </w:tcPr>
          <w:p w14:paraId="7961FCD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3F2E92E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</w:t>
            </w:r>
          </w:p>
        </w:tc>
        <w:tc>
          <w:tcPr>
            <w:tcW w:w="851" w:type="dxa"/>
            <w:hideMark/>
          </w:tcPr>
          <w:p w14:paraId="78C5D7D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58F5667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1A42884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20/19/12/1</w:t>
            </w:r>
          </w:p>
        </w:tc>
        <w:tc>
          <w:tcPr>
            <w:tcW w:w="861" w:type="dxa"/>
            <w:hideMark/>
          </w:tcPr>
          <w:p w14:paraId="057216F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3F620CF4" w14:textId="77777777" w:rsidTr="00C9480C">
        <w:trPr>
          <w:trHeight w:val="1056"/>
        </w:trPr>
        <w:tc>
          <w:tcPr>
            <w:tcW w:w="421" w:type="dxa"/>
            <w:hideMark/>
          </w:tcPr>
          <w:p w14:paraId="63D8A49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5</w:t>
            </w:r>
          </w:p>
        </w:tc>
        <w:tc>
          <w:tcPr>
            <w:tcW w:w="850" w:type="dxa"/>
            <w:noWrap/>
            <w:hideMark/>
          </w:tcPr>
          <w:p w14:paraId="0930388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wierzba iwa</w:t>
            </w:r>
          </w:p>
        </w:tc>
        <w:tc>
          <w:tcPr>
            <w:tcW w:w="851" w:type="dxa"/>
            <w:hideMark/>
          </w:tcPr>
          <w:p w14:paraId="19F5B245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Salix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caprea</w:t>
            </w:r>
            <w:proofErr w:type="spellEnd"/>
          </w:p>
        </w:tc>
        <w:tc>
          <w:tcPr>
            <w:tcW w:w="640" w:type="dxa"/>
            <w:noWrap/>
            <w:hideMark/>
          </w:tcPr>
          <w:p w14:paraId="01C4B40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10,20,16,28,23</w:t>
            </w:r>
          </w:p>
        </w:tc>
        <w:tc>
          <w:tcPr>
            <w:tcW w:w="600" w:type="dxa"/>
            <w:noWrap/>
            <w:hideMark/>
          </w:tcPr>
          <w:p w14:paraId="723AEB1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73</w:t>
            </w:r>
          </w:p>
        </w:tc>
        <w:tc>
          <w:tcPr>
            <w:tcW w:w="744" w:type="dxa"/>
            <w:hideMark/>
          </w:tcPr>
          <w:p w14:paraId="595907C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478C3FF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</w:t>
            </w:r>
          </w:p>
        </w:tc>
        <w:tc>
          <w:tcPr>
            <w:tcW w:w="736" w:type="dxa"/>
            <w:hideMark/>
          </w:tcPr>
          <w:p w14:paraId="6A7F15C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2872BFA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</w:t>
            </w:r>
          </w:p>
        </w:tc>
        <w:tc>
          <w:tcPr>
            <w:tcW w:w="851" w:type="dxa"/>
            <w:hideMark/>
          </w:tcPr>
          <w:p w14:paraId="552FD73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275F450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0D8A9CC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20/19/12/1</w:t>
            </w:r>
          </w:p>
        </w:tc>
        <w:tc>
          <w:tcPr>
            <w:tcW w:w="861" w:type="dxa"/>
            <w:hideMark/>
          </w:tcPr>
          <w:p w14:paraId="19ADE62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034A1546" w14:textId="77777777" w:rsidTr="00C9480C">
        <w:trPr>
          <w:trHeight w:val="1584"/>
        </w:trPr>
        <w:tc>
          <w:tcPr>
            <w:tcW w:w="421" w:type="dxa"/>
            <w:hideMark/>
          </w:tcPr>
          <w:p w14:paraId="2F97B06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6</w:t>
            </w:r>
          </w:p>
        </w:tc>
        <w:tc>
          <w:tcPr>
            <w:tcW w:w="850" w:type="dxa"/>
            <w:noWrap/>
            <w:hideMark/>
          </w:tcPr>
          <w:p w14:paraId="6956348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2B292CB4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65A4C82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30,25</w:t>
            </w:r>
          </w:p>
        </w:tc>
        <w:tc>
          <w:tcPr>
            <w:tcW w:w="600" w:type="dxa"/>
            <w:noWrap/>
            <w:hideMark/>
          </w:tcPr>
          <w:p w14:paraId="7DA0A84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58</w:t>
            </w:r>
          </w:p>
        </w:tc>
        <w:tc>
          <w:tcPr>
            <w:tcW w:w="744" w:type="dxa"/>
            <w:hideMark/>
          </w:tcPr>
          <w:p w14:paraId="1763EF7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TAK</w:t>
            </w:r>
          </w:p>
        </w:tc>
        <w:tc>
          <w:tcPr>
            <w:tcW w:w="567" w:type="dxa"/>
            <w:noWrap/>
            <w:hideMark/>
          </w:tcPr>
          <w:p w14:paraId="6FE6ECC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0916060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2CF2FB7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hideMark/>
          </w:tcPr>
          <w:p w14:paraId="00A5B67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70548E9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7F0CF23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2EB57B5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2E5247BC" w14:textId="77777777" w:rsidTr="00C9480C">
        <w:trPr>
          <w:trHeight w:val="978"/>
        </w:trPr>
        <w:tc>
          <w:tcPr>
            <w:tcW w:w="421" w:type="dxa"/>
            <w:hideMark/>
          </w:tcPr>
          <w:p w14:paraId="4C1ECF4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7</w:t>
            </w:r>
          </w:p>
        </w:tc>
        <w:tc>
          <w:tcPr>
            <w:tcW w:w="850" w:type="dxa"/>
            <w:noWrap/>
            <w:hideMark/>
          </w:tcPr>
          <w:p w14:paraId="5502E77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6B7740DC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5900165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22,21,20</w:t>
            </w:r>
          </w:p>
        </w:tc>
        <w:tc>
          <w:tcPr>
            <w:tcW w:w="600" w:type="dxa"/>
            <w:noWrap/>
            <w:hideMark/>
          </w:tcPr>
          <w:p w14:paraId="73658F9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50</w:t>
            </w:r>
          </w:p>
        </w:tc>
        <w:tc>
          <w:tcPr>
            <w:tcW w:w="744" w:type="dxa"/>
            <w:hideMark/>
          </w:tcPr>
          <w:p w14:paraId="1A43B15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TAK</w:t>
            </w:r>
          </w:p>
        </w:tc>
        <w:tc>
          <w:tcPr>
            <w:tcW w:w="567" w:type="dxa"/>
            <w:noWrap/>
            <w:hideMark/>
          </w:tcPr>
          <w:p w14:paraId="31F608E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46C1552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01EC5F9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hideMark/>
          </w:tcPr>
          <w:p w14:paraId="641C9E1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38EAB27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334F7A7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0B1B387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51D9E08E" w14:textId="77777777" w:rsidTr="00C9480C">
        <w:trPr>
          <w:trHeight w:val="694"/>
        </w:trPr>
        <w:tc>
          <w:tcPr>
            <w:tcW w:w="421" w:type="dxa"/>
            <w:hideMark/>
          </w:tcPr>
          <w:p w14:paraId="2596BF9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8</w:t>
            </w:r>
          </w:p>
        </w:tc>
        <w:tc>
          <w:tcPr>
            <w:tcW w:w="850" w:type="dxa"/>
            <w:noWrap/>
            <w:hideMark/>
          </w:tcPr>
          <w:p w14:paraId="23415BA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1D65CDF1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659A59D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21</w:t>
            </w:r>
          </w:p>
        </w:tc>
        <w:tc>
          <w:tcPr>
            <w:tcW w:w="600" w:type="dxa"/>
            <w:noWrap/>
            <w:hideMark/>
          </w:tcPr>
          <w:p w14:paraId="6D7544E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34</w:t>
            </w:r>
          </w:p>
        </w:tc>
        <w:tc>
          <w:tcPr>
            <w:tcW w:w="744" w:type="dxa"/>
            <w:hideMark/>
          </w:tcPr>
          <w:p w14:paraId="46E21E4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6BB1408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0A05124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7F9AC6E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</w:p>
        </w:tc>
        <w:tc>
          <w:tcPr>
            <w:tcW w:w="851" w:type="dxa"/>
            <w:hideMark/>
          </w:tcPr>
          <w:p w14:paraId="6FCD134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2968C3B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20F08CC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4756391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781B07D9" w14:textId="77777777" w:rsidTr="00C9480C">
        <w:trPr>
          <w:trHeight w:val="704"/>
        </w:trPr>
        <w:tc>
          <w:tcPr>
            <w:tcW w:w="421" w:type="dxa"/>
            <w:hideMark/>
          </w:tcPr>
          <w:p w14:paraId="2E888B5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lastRenderedPageBreak/>
              <w:t>9</w:t>
            </w:r>
          </w:p>
        </w:tc>
        <w:tc>
          <w:tcPr>
            <w:tcW w:w="850" w:type="dxa"/>
            <w:noWrap/>
            <w:hideMark/>
          </w:tcPr>
          <w:p w14:paraId="4755733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34313E06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6025457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12,14,21,18,16</w:t>
            </w:r>
          </w:p>
        </w:tc>
        <w:tc>
          <w:tcPr>
            <w:tcW w:w="600" w:type="dxa"/>
            <w:noWrap/>
            <w:hideMark/>
          </w:tcPr>
          <w:p w14:paraId="10E7E06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48</w:t>
            </w:r>
          </w:p>
        </w:tc>
        <w:tc>
          <w:tcPr>
            <w:tcW w:w="744" w:type="dxa"/>
            <w:hideMark/>
          </w:tcPr>
          <w:p w14:paraId="2A98529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30A4504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2AA8983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20E39F4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hideMark/>
          </w:tcPr>
          <w:p w14:paraId="5762ADA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7FACBC5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69D8E5C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40F452D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5D34E942" w14:textId="77777777" w:rsidTr="00C9480C">
        <w:trPr>
          <w:trHeight w:val="558"/>
        </w:trPr>
        <w:tc>
          <w:tcPr>
            <w:tcW w:w="421" w:type="dxa"/>
            <w:hideMark/>
          </w:tcPr>
          <w:p w14:paraId="400918C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10</w:t>
            </w:r>
          </w:p>
        </w:tc>
        <w:tc>
          <w:tcPr>
            <w:tcW w:w="850" w:type="dxa"/>
            <w:noWrap/>
            <w:hideMark/>
          </w:tcPr>
          <w:p w14:paraId="38094BD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57AE2E26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502D3B8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35</w:t>
            </w:r>
          </w:p>
        </w:tc>
        <w:tc>
          <w:tcPr>
            <w:tcW w:w="600" w:type="dxa"/>
            <w:noWrap/>
            <w:hideMark/>
          </w:tcPr>
          <w:p w14:paraId="7250733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40</w:t>
            </w:r>
          </w:p>
        </w:tc>
        <w:tc>
          <w:tcPr>
            <w:tcW w:w="744" w:type="dxa"/>
            <w:hideMark/>
          </w:tcPr>
          <w:p w14:paraId="1360FD6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0AE5BB4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2A4E2D0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1421E25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hideMark/>
          </w:tcPr>
          <w:p w14:paraId="72F444E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2003EE9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7CB87B4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4C5E6AD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719949C6" w14:textId="77777777" w:rsidTr="00C9480C">
        <w:trPr>
          <w:trHeight w:val="554"/>
        </w:trPr>
        <w:tc>
          <w:tcPr>
            <w:tcW w:w="421" w:type="dxa"/>
            <w:hideMark/>
          </w:tcPr>
          <w:p w14:paraId="51E5633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11</w:t>
            </w:r>
          </w:p>
        </w:tc>
        <w:tc>
          <w:tcPr>
            <w:tcW w:w="850" w:type="dxa"/>
            <w:noWrap/>
            <w:hideMark/>
          </w:tcPr>
          <w:p w14:paraId="681B1CF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7332816C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739C02B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40.12.11.34</w:t>
            </w:r>
          </w:p>
        </w:tc>
        <w:tc>
          <w:tcPr>
            <w:tcW w:w="600" w:type="dxa"/>
            <w:noWrap/>
            <w:hideMark/>
          </w:tcPr>
          <w:p w14:paraId="4320473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49</w:t>
            </w:r>
          </w:p>
        </w:tc>
        <w:tc>
          <w:tcPr>
            <w:tcW w:w="744" w:type="dxa"/>
            <w:hideMark/>
          </w:tcPr>
          <w:p w14:paraId="485A1AF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43C9893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25A0E24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2814E66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</w:p>
        </w:tc>
        <w:tc>
          <w:tcPr>
            <w:tcW w:w="851" w:type="dxa"/>
            <w:hideMark/>
          </w:tcPr>
          <w:p w14:paraId="44D8C56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4B18F5A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4351A44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2E18344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4CDECACE" w14:textId="77777777" w:rsidTr="00C9480C">
        <w:trPr>
          <w:trHeight w:val="562"/>
        </w:trPr>
        <w:tc>
          <w:tcPr>
            <w:tcW w:w="421" w:type="dxa"/>
            <w:hideMark/>
          </w:tcPr>
          <w:p w14:paraId="20B0188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12</w:t>
            </w:r>
          </w:p>
        </w:tc>
        <w:tc>
          <w:tcPr>
            <w:tcW w:w="850" w:type="dxa"/>
            <w:noWrap/>
            <w:hideMark/>
          </w:tcPr>
          <w:p w14:paraId="1EAAE18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1C9A6E4E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6B8668A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25</w:t>
            </w:r>
          </w:p>
        </w:tc>
        <w:tc>
          <w:tcPr>
            <w:tcW w:w="600" w:type="dxa"/>
            <w:noWrap/>
            <w:hideMark/>
          </w:tcPr>
          <w:p w14:paraId="1E6978A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27</w:t>
            </w:r>
          </w:p>
        </w:tc>
        <w:tc>
          <w:tcPr>
            <w:tcW w:w="744" w:type="dxa"/>
            <w:hideMark/>
          </w:tcPr>
          <w:p w14:paraId="4F45878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396D84D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398CE49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6D299A0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</w:t>
            </w:r>
          </w:p>
        </w:tc>
        <w:tc>
          <w:tcPr>
            <w:tcW w:w="851" w:type="dxa"/>
            <w:hideMark/>
          </w:tcPr>
          <w:p w14:paraId="70076C2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67CC7A5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26451F2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44C8227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6FA596D2" w14:textId="77777777" w:rsidTr="00C9480C">
        <w:trPr>
          <w:trHeight w:val="586"/>
        </w:trPr>
        <w:tc>
          <w:tcPr>
            <w:tcW w:w="421" w:type="dxa"/>
            <w:hideMark/>
          </w:tcPr>
          <w:p w14:paraId="1A1714A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13</w:t>
            </w:r>
          </w:p>
        </w:tc>
        <w:tc>
          <w:tcPr>
            <w:tcW w:w="850" w:type="dxa"/>
            <w:noWrap/>
            <w:hideMark/>
          </w:tcPr>
          <w:p w14:paraId="02813AD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32BC2074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7635D8C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19</w:t>
            </w:r>
          </w:p>
        </w:tc>
        <w:tc>
          <w:tcPr>
            <w:tcW w:w="600" w:type="dxa"/>
            <w:noWrap/>
            <w:hideMark/>
          </w:tcPr>
          <w:p w14:paraId="0AC97A6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19</w:t>
            </w:r>
          </w:p>
        </w:tc>
        <w:tc>
          <w:tcPr>
            <w:tcW w:w="744" w:type="dxa"/>
            <w:hideMark/>
          </w:tcPr>
          <w:p w14:paraId="6E6A431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7D9CE2F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06BBB8E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6AB259E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</w:p>
        </w:tc>
        <w:tc>
          <w:tcPr>
            <w:tcW w:w="851" w:type="dxa"/>
            <w:hideMark/>
          </w:tcPr>
          <w:p w14:paraId="572FCBC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5FA9A1D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1319B8C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5CD1974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7D79991D" w14:textId="77777777" w:rsidTr="00C9480C">
        <w:trPr>
          <w:trHeight w:val="511"/>
        </w:trPr>
        <w:tc>
          <w:tcPr>
            <w:tcW w:w="421" w:type="dxa"/>
            <w:hideMark/>
          </w:tcPr>
          <w:p w14:paraId="3E97E52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14</w:t>
            </w:r>
          </w:p>
        </w:tc>
        <w:tc>
          <w:tcPr>
            <w:tcW w:w="850" w:type="dxa"/>
            <w:noWrap/>
            <w:hideMark/>
          </w:tcPr>
          <w:p w14:paraId="64400F5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08988F10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5FB51D3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34</w:t>
            </w:r>
          </w:p>
        </w:tc>
        <w:tc>
          <w:tcPr>
            <w:tcW w:w="600" w:type="dxa"/>
            <w:noWrap/>
            <w:hideMark/>
          </w:tcPr>
          <w:p w14:paraId="422EE75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35</w:t>
            </w:r>
          </w:p>
        </w:tc>
        <w:tc>
          <w:tcPr>
            <w:tcW w:w="744" w:type="dxa"/>
            <w:hideMark/>
          </w:tcPr>
          <w:p w14:paraId="1C6D504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28AD16DF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13533E8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7B91BE5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</w:t>
            </w:r>
          </w:p>
        </w:tc>
        <w:tc>
          <w:tcPr>
            <w:tcW w:w="851" w:type="dxa"/>
            <w:hideMark/>
          </w:tcPr>
          <w:p w14:paraId="2140FE6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556BAE2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37D0322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492076C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75EF41C5" w14:textId="77777777" w:rsidTr="00C9480C">
        <w:trPr>
          <w:trHeight w:val="555"/>
        </w:trPr>
        <w:tc>
          <w:tcPr>
            <w:tcW w:w="421" w:type="dxa"/>
            <w:hideMark/>
          </w:tcPr>
          <w:p w14:paraId="3CF3F22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15</w:t>
            </w:r>
          </w:p>
        </w:tc>
        <w:tc>
          <w:tcPr>
            <w:tcW w:w="850" w:type="dxa"/>
            <w:noWrap/>
            <w:hideMark/>
          </w:tcPr>
          <w:p w14:paraId="759DD5D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4321E68F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0696D83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19</w:t>
            </w:r>
          </w:p>
        </w:tc>
        <w:tc>
          <w:tcPr>
            <w:tcW w:w="600" w:type="dxa"/>
            <w:noWrap/>
            <w:hideMark/>
          </w:tcPr>
          <w:p w14:paraId="63F073E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21</w:t>
            </w:r>
          </w:p>
        </w:tc>
        <w:tc>
          <w:tcPr>
            <w:tcW w:w="744" w:type="dxa"/>
            <w:hideMark/>
          </w:tcPr>
          <w:p w14:paraId="1A9BC6F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652D3F0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13D80A6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6214960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</w:p>
        </w:tc>
        <w:tc>
          <w:tcPr>
            <w:tcW w:w="851" w:type="dxa"/>
            <w:hideMark/>
          </w:tcPr>
          <w:p w14:paraId="4ACC0DE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0" w:type="dxa"/>
            <w:hideMark/>
          </w:tcPr>
          <w:p w14:paraId="113EAA8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715C378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79CAD8E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10E171D7" w14:textId="77777777" w:rsidTr="00C9480C">
        <w:trPr>
          <w:trHeight w:val="549"/>
        </w:trPr>
        <w:tc>
          <w:tcPr>
            <w:tcW w:w="421" w:type="dxa"/>
            <w:hideMark/>
          </w:tcPr>
          <w:p w14:paraId="76BB238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16</w:t>
            </w:r>
          </w:p>
        </w:tc>
        <w:tc>
          <w:tcPr>
            <w:tcW w:w="850" w:type="dxa"/>
            <w:noWrap/>
            <w:hideMark/>
          </w:tcPr>
          <w:p w14:paraId="044E700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żywotnik zachodni</w:t>
            </w:r>
          </w:p>
        </w:tc>
        <w:tc>
          <w:tcPr>
            <w:tcW w:w="851" w:type="dxa"/>
            <w:noWrap/>
            <w:hideMark/>
          </w:tcPr>
          <w:p w14:paraId="502C4D67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Thuja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occidentalis</w:t>
            </w:r>
            <w:proofErr w:type="spellEnd"/>
          </w:p>
        </w:tc>
        <w:tc>
          <w:tcPr>
            <w:tcW w:w="640" w:type="dxa"/>
            <w:noWrap/>
            <w:hideMark/>
          </w:tcPr>
          <w:p w14:paraId="4EA23D3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23,26,13</w:t>
            </w:r>
          </w:p>
        </w:tc>
        <w:tc>
          <w:tcPr>
            <w:tcW w:w="600" w:type="dxa"/>
            <w:noWrap/>
            <w:hideMark/>
          </w:tcPr>
          <w:p w14:paraId="4114185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47</w:t>
            </w:r>
          </w:p>
        </w:tc>
        <w:tc>
          <w:tcPr>
            <w:tcW w:w="744" w:type="dxa"/>
            <w:hideMark/>
          </w:tcPr>
          <w:p w14:paraId="3AF5960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7A89194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736" w:type="dxa"/>
            <w:hideMark/>
          </w:tcPr>
          <w:p w14:paraId="789C96D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2A54416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51" w:type="dxa"/>
            <w:hideMark/>
          </w:tcPr>
          <w:p w14:paraId="7D5CD66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</w:p>
        </w:tc>
        <w:tc>
          <w:tcPr>
            <w:tcW w:w="850" w:type="dxa"/>
            <w:hideMark/>
          </w:tcPr>
          <w:p w14:paraId="6D9A98D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47D16B1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20/19/12/6</w:t>
            </w:r>
          </w:p>
        </w:tc>
        <w:tc>
          <w:tcPr>
            <w:tcW w:w="861" w:type="dxa"/>
            <w:hideMark/>
          </w:tcPr>
          <w:p w14:paraId="48055D8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006C19B0" w14:textId="77777777" w:rsidTr="00C9480C">
        <w:trPr>
          <w:trHeight w:val="264"/>
        </w:trPr>
        <w:tc>
          <w:tcPr>
            <w:tcW w:w="421" w:type="dxa"/>
            <w:hideMark/>
          </w:tcPr>
          <w:p w14:paraId="33D8F34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1K</w:t>
            </w:r>
          </w:p>
        </w:tc>
        <w:tc>
          <w:tcPr>
            <w:tcW w:w="850" w:type="dxa"/>
            <w:hideMark/>
          </w:tcPr>
          <w:p w14:paraId="24F926F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jałowiec płożący</w:t>
            </w:r>
          </w:p>
        </w:tc>
        <w:tc>
          <w:tcPr>
            <w:tcW w:w="851" w:type="dxa"/>
            <w:noWrap/>
            <w:hideMark/>
          </w:tcPr>
          <w:p w14:paraId="05595CA1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Juniperus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horizontalis</w:t>
            </w:r>
            <w:proofErr w:type="spellEnd"/>
          </w:p>
        </w:tc>
        <w:tc>
          <w:tcPr>
            <w:tcW w:w="640" w:type="dxa"/>
            <w:hideMark/>
          </w:tcPr>
          <w:p w14:paraId="5043401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600" w:type="dxa"/>
            <w:hideMark/>
          </w:tcPr>
          <w:p w14:paraId="3EFF782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744" w:type="dxa"/>
            <w:hideMark/>
          </w:tcPr>
          <w:p w14:paraId="69B0F49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44A413D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736" w:type="dxa"/>
            <w:hideMark/>
          </w:tcPr>
          <w:p w14:paraId="6599971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5046167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noWrap/>
            <w:hideMark/>
          </w:tcPr>
          <w:p w14:paraId="2BD977A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</w:t>
            </w:r>
          </w:p>
        </w:tc>
        <w:tc>
          <w:tcPr>
            <w:tcW w:w="850" w:type="dxa"/>
            <w:hideMark/>
          </w:tcPr>
          <w:p w14:paraId="50D0FF8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4C83D13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20/19/1/3</w:t>
            </w:r>
          </w:p>
        </w:tc>
        <w:tc>
          <w:tcPr>
            <w:tcW w:w="861" w:type="dxa"/>
            <w:hideMark/>
          </w:tcPr>
          <w:p w14:paraId="77FEAE2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751C1317" w14:textId="77777777" w:rsidTr="00C9480C">
        <w:trPr>
          <w:trHeight w:val="264"/>
        </w:trPr>
        <w:tc>
          <w:tcPr>
            <w:tcW w:w="421" w:type="dxa"/>
            <w:hideMark/>
          </w:tcPr>
          <w:p w14:paraId="4E2230C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2K</w:t>
            </w:r>
          </w:p>
        </w:tc>
        <w:tc>
          <w:tcPr>
            <w:tcW w:w="850" w:type="dxa"/>
            <w:hideMark/>
          </w:tcPr>
          <w:p w14:paraId="10B72DB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trzmielina japońska</w:t>
            </w:r>
          </w:p>
        </w:tc>
        <w:tc>
          <w:tcPr>
            <w:tcW w:w="851" w:type="dxa"/>
            <w:noWrap/>
            <w:hideMark/>
          </w:tcPr>
          <w:p w14:paraId="5E60E951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Euonymus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japonicus</w:t>
            </w:r>
            <w:proofErr w:type="spellEnd"/>
          </w:p>
        </w:tc>
        <w:tc>
          <w:tcPr>
            <w:tcW w:w="640" w:type="dxa"/>
            <w:hideMark/>
          </w:tcPr>
          <w:p w14:paraId="46E3B89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600" w:type="dxa"/>
            <w:hideMark/>
          </w:tcPr>
          <w:p w14:paraId="292D75D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744" w:type="dxa"/>
            <w:hideMark/>
          </w:tcPr>
          <w:p w14:paraId="500E6BA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5445E35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736" w:type="dxa"/>
            <w:hideMark/>
          </w:tcPr>
          <w:p w14:paraId="182FD82D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7E85001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noWrap/>
            <w:hideMark/>
          </w:tcPr>
          <w:p w14:paraId="4F60CEE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1</w:t>
            </w:r>
          </w:p>
        </w:tc>
        <w:tc>
          <w:tcPr>
            <w:tcW w:w="850" w:type="dxa"/>
            <w:hideMark/>
          </w:tcPr>
          <w:p w14:paraId="4FEEC42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6FAB5F70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20/19/10/5</w:t>
            </w:r>
          </w:p>
        </w:tc>
        <w:tc>
          <w:tcPr>
            <w:tcW w:w="861" w:type="dxa"/>
            <w:hideMark/>
          </w:tcPr>
          <w:p w14:paraId="1C7950C3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5E4E0F32" w14:textId="77777777" w:rsidTr="00C9480C">
        <w:trPr>
          <w:trHeight w:val="1056"/>
        </w:trPr>
        <w:tc>
          <w:tcPr>
            <w:tcW w:w="421" w:type="dxa"/>
            <w:hideMark/>
          </w:tcPr>
          <w:p w14:paraId="511559C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3K</w:t>
            </w:r>
          </w:p>
        </w:tc>
        <w:tc>
          <w:tcPr>
            <w:tcW w:w="850" w:type="dxa"/>
            <w:hideMark/>
          </w:tcPr>
          <w:p w14:paraId="3B22346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 xml:space="preserve">tawuła japońska            świerk biały </w:t>
            </w:r>
            <w:r w:rsidRPr="00C9480C">
              <w:rPr>
                <w:sz w:val="12"/>
                <w:szCs w:val="12"/>
              </w:rPr>
              <w:br/>
              <w:t xml:space="preserve">żywotnik wschodni </w:t>
            </w:r>
            <w:r w:rsidRPr="00C9480C">
              <w:rPr>
                <w:sz w:val="12"/>
                <w:szCs w:val="12"/>
              </w:rPr>
              <w:br/>
              <w:t xml:space="preserve">jałowiec </w:t>
            </w:r>
            <w:proofErr w:type="spellStart"/>
            <w:r w:rsidRPr="00C9480C">
              <w:rPr>
                <w:sz w:val="12"/>
                <w:szCs w:val="12"/>
              </w:rPr>
              <w:t>sabinski</w:t>
            </w:r>
            <w:proofErr w:type="spellEnd"/>
          </w:p>
        </w:tc>
        <w:tc>
          <w:tcPr>
            <w:tcW w:w="851" w:type="dxa"/>
            <w:hideMark/>
          </w:tcPr>
          <w:p w14:paraId="2A406E91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  <w:lang w:val="en-US"/>
              </w:rPr>
            </w:pPr>
            <w:r w:rsidRPr="00C9480C">
              <w:rPr>
                <w:i/>
                <w:iCs/>
                <w:sz w:val="12"/>
                <w:szCs w:val="12"/>
                <w:lang w:val="en-US"/>
              </w:rPr>
              <w:t>Spiraea japonica</w:t>
            </w:r>
            <w:r w:rsidRPr="00C9480C">
              <w:rPr>
                <w:i/>
                <w:iCs/>
                <w:sz w:val="12"/>
                <w:szCs w:val="12"/>
                <w:lang w:val="en-US"/>
              </w:rPr>
              <w:br/>
              <w:t xml:space="preserve">Picea glauca </w:t>
            </w:r>
            <w:r w:rsidRPr="00C9480C">
              <w:rPr>
                <w:i/>
                <w:iCs/>
                <w:sz w:val="12"/>
                <w:szCs w:val="12"/>
                <w:lang w:val="en-US"/>
              </w:rPr>
              <w:br/>
            </w:r>
            <w:proofErr w:type="spellStart"/>
            <w:r w:rsidRPr="00C9480C">
              <w:rPr>
                <w:i/>
                <w:iCs/>
                <w:sz w:val="12"/>
                <w:szCs w:val="12"/>
                <w:lang w:val="en-US"/>
              </w:rPr>
              <w:t>Platycladus</w:t>
            </w:r>
            <w:proofErr w:type="spellEnd"/>
            <w:r w:rsidRPr="00C9480C">
              <w:rPr>
                <w:i/>
                <w:iCs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  <w:lang w:val="en-US"/>
              </w:rPr>
              <w:t>orientalis</w:t>
            </w:r>
            <w:proofErr w:type="spellEnd"/>
            <w:r w:rsidRPr="00C9480C">
              <w:rPr>
                <w:i/>
                <w:iCs/>
                <w:sz w:val="12"/>
                <w:szCs w:val="12"/>
                <w:lang w:val="en-US"/>
              </w:rPr>
              <w:t xml:space="preserve"> Juniperus </w:t>
            </w:r>
            <w:proofErr w:type="spellStart"/>
            <w:r w:rsidRPr="00C9480C">
              <w:rPr>
                <w:i/>
                <w:iCs/>
                <w:sz w:val="12"/>
                <w:szCs w:val="12"/>
                <w:lang w:val="en-US"/>
              </w:rPr>
              <w:t>sabina</w:t>
            </w:r>
            <w:proofErr w:type="spellEnd"/>
          </w:p>
        </w:tc>
        <w:tc>
          <w:tcPr>
            <w:tcW w:w="640" w:type="dxa"/>
            <w:hideMark/>
          </w:tcPr>
          <w:p w14:paraId="04DE77C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600" w:type="dxa"/>
            <w:hideMark/>
          </w:tcPr>
          <w:p w14:paraId="65A61BF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744" w:type="dxa"/>
            <w:hideMark/>
          </w:tcPr>
          <w:p w14:paraId="308B59DA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6D02BD7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736" w:type="dxa"/>
            <w:hideMark/>
          </w:tcPr>
          <w:p w14:paraId="1D2C2E3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42F5CAA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noWrap/>
            <w:hideMark/>
          </w:tcPr>
          <w:p w14:paraId="6A6D0864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7</w:t>
            </w:r>
          </w:p>
        </w:tc>
        <w:tc>
          <w:tcPr>
            <w:tcW w:w="850" w:type="dxa"/>
            <w:hideMark/>
          </w:tcPr>
          <w:p w14:paraId="73E7D159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6DAD7FC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20/19/10/5</w:t>
            </w:r>
          </w:p>
        </w:tc>
        <w:tc>
          <w:tcPr>
            <w:tcW w:w="861" w:type="dxa"/>
            <w:hideMark/>
          </w:tcPr>
          <w:p w14:paraId="340C7E1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  <w:tr w:rsidR="00C9480C" w:rsidRPr="00C9480C" w14:paraId="49F33E52" w14:textId="77777777" w:rsidTr="00C9480C">
        <w:trPr>
          <w:trHeight w:val="264"/>
        </w:trPr>
        <w:tc>
          <w:tcPr>
            <w:tcW w:w="421" w:type="dxa"/>
            <w:hideMark/>
          </w:tcPr>
          <w:p w14:paraId="73A9DF0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4K</w:t>
            </w:r>
          </w:p>
        </w:tc>
        <w:tc>
          <w:tcPr>
            <w:tcW w:w="850" w:type="dxa"/>
            <w:hideMark/>
          </w:tcPr>
          <w:p w14:paraId="56DD3481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kosodrzewina</w:t>
            </w:r>
          </w:p>
        </w:tc>
        <w:tc>
          <w:tcPr>
            <w:tcW w:w="851" w:type="dxa"/>
            <w:hideMark/>
          </w:tcPr>
          <w:p w14:paraId="7F341E8A" w14:textId="77777777" w:rsidR="00C9480C" w:rsidRPr="00C9480C" w:rsidRDefault="00C9480C" w:rsidP="00C9480C">
            <w:pPr>
              <w:spacing w:line="240" w:lineRule="auto"/>
              <w:rPr>
                <w:i/>
                <w:iCs/>
                <w:sz w:val="12"/>
                <w:szCs w:val="12"/>
              </w:rPr>
            </w:pPr>
            <w:proofErr w:type="spellStart"/>
            <w:r w:rsidRPr="00C9480C">
              <w:rPr>
                <w:i/>
                <w:iCs/>
                <w:sz w:val="12"/>
                <w:szCs w:val="12"/>
              </w:rPr>
              <w:t>Pinus</w:t>
            </w:r>
            <w:proofErr w:type="spellEnd"/>
            <w:r w:rsidRPr="00C9480C">
              <w:rPr>
                <w:i/>
                <w:iCs/>
                <w:sz w:val="12"/>
                <w:szCs w:val="12"/>
              </w:rPr>
              <w:t xml:space="preserve"> </w:t>
            </w:r>
            <w:proofErr w:type="spellStart"/>
            <w:r w:rsidRPr="00C9480C">
              <w:rPr>
                <w:i/>
                <w:iCs/>
                <w:sz w:val="12"/>
                <w:szCs w:val="12"/>
              </w:rPr>
              <w:t>mugo</w:t>
            </w:r>
            <w:proofErr w:type="spellEnd"/>
          </w:p>
        </w:tc>
        <w:tc>
          <w:tcPr>
            <w:tcW w:w="640" w:type="dxa"/>
            <w:hideMark/>
          </w:tcPr>
          <w:p w14:paraId="0D8480A2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600" w:type="dxa"/>
            <w:hideMark/>
          </w:tcPr>
          <w:p w14:paraId="2F477AE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744" w:type="dxa"/>
            <w:hideMark/>
          </w:tcPr>
          <w:p w14:paraId="6443B927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NIE</w:t>
            </w:r>
          </w:p>
        </w:tc>
        <w:tc>
          <w:tcPr>
            <w:tcW w:w="567" w:type="dxa"/>
            <w:noWrap/>
            <w:hideMark/>
          </w:tcPr>
          <w:p w14:paraId="1522EBF5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736" w:type="dxa"/>
            <w:hideMark/>
          </w:tcPr>
          <w:p w14:paraId="77C2C0DC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-</w:t>
            </w:r>
          </w:p>
        </w:tc>
        <w:tc>
          <w:tcPr>
            <w:tcW w:w="823" w:type="dxa"/>
            <w:noWrap/>
            <w:hideMark/>
          </w:tcPr>
          <w:p w14:paraId="056DB43B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0,5</w:t>
            </w:r>
          </w:p>
        </w:tc>
        <w:tc>
          <w:tcPr>
            <w:tcW w:w="851" w:type="dxa"/>
            <w:noWrap/>
            <w:hideMark/>
          </w:tcPr>
          <w:p w14:paraId="5CA7FC18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5</w:t>
            </w:r>
          </w:p>
        </w:tc>
        <w:tc>
          <w:tcPr>
            <w:tcW w:w="850" w:type="dxa"/>
            <w:hideMark/>
          </w:tcPr>
          <w:p w14:paraId="337F1B8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dobry</w:t>
            </w:r>
          </w:p>
        </w:tc>
        <w:tc>
          <w:tcPr>
            <w:tcW w:w="694" w:type="dxa"/>
            <w:hideMark/>
          </w:tcPr>
          <w:p w14:paraId="729D11D6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20/19/114</w:t>
            </w:r>
          </w:p>
        </w:tc>
        <w:tc>
          <w:tcPr>
            <w:tcW w:w="861" w:type="dxa"/>
            <w:hideMark/>
          </w:tcPr>
          <w:p w14:paraId="0EC22ADE" w14:textId="77777777" w:rsidR="00C9480C" w:rsidRPr="00C9480C" w:rsidRDefault="00C9480C" w:rsidP="00C9480C">
            <w:pPr>
              <w:spacing w:line="240" w:lineRule="auto"/>
              <w:rPr>
                <w:sz w:val="12"/>
                <w:szCs w:val="12"/>
              </w:rPr>
            </w:pPr>
            <w:r w:rsidRPr="00C9480C">
              <w:rPr>
                <w:sz w:val="12"/>
                <w:szCs w:val="12"/>
              </w:rPr>
              <w:t>Miasto Poznań</w:t>
            </w:r>
          </w:p>
        </w:tc>
      </w:tr>
    </w:tbl>
    <w:p w14:paraId="3A30DBE8" w14:textId="77777777" w:rsidR="007063D8" w:rsidRPr="007063D8" w:rsidRDefault="007063D8" w:rsidP="007063D8"/>
    <w:p w14:paraId="0CFCB07B" w14:textId="36FB3766" w:rsidR="00FD04F6" w:rsidRDefault="00FD04F6" w:rsidP="00FD04F6">
      <w:pPr>
        <w:pStyle w:val="Nagwek2"/>
        <w:rPr>
          <w:rFonts w:asciiTheme="minorHAnsi" w:hAnsiTheme="minorHAnsi" w:cstheme="minorHAnsi"/>
          <w:szCs w:val="22"/>
        </w:rPr>
      </w:pPr>
      <w:bookmarkStart w:id="12" w:name="_Toc178152741"/>
      <w:r w:rsidRPr="00FD04F6">
        <w:rPr>
          <w:rFonts w:asciiTheme="minorHAnsi" w:hAnsiTheme="minorHAnsi" w:cstheme="minorHAnsi"/>
          <w:szCs w:val="22"/>
        </w:rPr>
        <w:t>DOKUMENTACJA FOTOGRAFICZNA</w:t>
      </w:r>
      <w:bookmarkEnd w:id="12"/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4"/>
        <w:gridCol w:w="4744"/>
      </w:tblGrid>
      <w:tr w:rsidR="007E23A4" w14:paraId="2A15EB00" w14:textId="77777777" w:rsidTr="00C9480C">
        <w:trPr>
          <w:jc w:val="center"/>
        </w:trPr>
        <w:tc>
          <w:tcPr>
            <w:tcW w:w="4744" w:type="dxa"/>
          </w:tcPr>
          <w:p w14:paraId="58B2AE99" w14:textId="28ED397B" w:rsidR="007E23A4" w:rsidRDefault="007E23A4" w:rsidP="007B6552">
            <w:pPr>
              <w:spacing w:line="240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FC2FDE6" wp14:editId="6CC008D0">
                  <wp:extent cx="2461260" cy="3892550"/>
                  <wp:effectExtent l="0" t="0" r="0" b="0"/>
                  <wp:docPr id="192872166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8721660" name="Obraz 1928721660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7117" cy="3901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4" w:type="dxa"/>
          </w:tcPr>
          <w:p w14:paraId="59E10F54" w14:textId="18EC9FA6" w:rsidR="007E23A4" w:rsidRDefault="007E23A4" w:rsidP="007B6552">
            <w:pPr>
              <w:spacing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48B56564" wp14:editId="053C1360">
                  <wp:extent cx="2446020" cy="3892550"/>
                  <wp:effectExtent l="0" t="0" r="0" b="0"/>
                  <wp:docPr id="426491684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6491684" name="Obraz 42649168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3419" cy="390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23A4" w14:paraId="249C9BA2" w14:textId="77777777" w:rsidTr="00C9480C">
        <w:trPr>
          <w:jc w:val="center"/>
        </w:trPr>
        <w:tc>
          <w:tcPr>
            <w:tcW w:w="4744" w:type="dxa"/>
          </w:tcPr>
          <w:p w14:paraId="0F172444" w14:textId="16C01CB6" w:rsidR="007E23A4" w:rsidRDefault="00F30219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t>Fot.1. Drzewo oznaczone nr inwent. 4.</w:t>
            </w:r>
          </w:p>
        </w:tc>
        <w:tc>
          <w:tcPr>
            <w:tcW w:w="4744" w:type="dxa"/>
          </w:tcPr>
          <w:p w14:paraId="05D7030C" w14:textId="0D6C7A93" w:rsidR="007E23A4" w:rsidRDefault="00F30219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t>Fot.2. Krzew oznaczony nr inwent. 4K.</w:t>
            </w:r>
          </w:p>
        </w:tc>
      </w:tr>
      <w:tr w:rsidR="007E23A4" w14:paraId="471A79D4" w14:textId="77777777" w:rsidTr="00C9480C">
        <w:trPr>
          <w:jc w:val="center"/>
        </w:trPr>
        <w:tc>
          <w:tcPr>
            <w:tcW w:w="4744" w:type="dxa"/>
          </w:tcPr>
          <w:p w14:paraId="38E1BDA1" w14:textId="796771E6" w:rsidR="007E23A4" w:rsidRDefault="007E23A4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0896AC3" wp14:editId="09510BBD">
                  <wp:extent cx="2461260" cy="3931285"/>
                  <wp:effectExtent l="0" t="0" r="0" b="0"/>
                  <wp:docPr id="851524182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1524182" name="Obraz 85152418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1618" cy="3947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4" w:type="dxa"/>
          </w:tcPr>
          <w:p w14:paraId="473493E4" w14:textId="156ED4DD" w:rsidR="007E23A4" w:rsidRDefault="007E23A4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7E8CEB8" wp14:editId="570DAFEA">
                  <wp:extent cx="2446020" cy="3931285"/>
                  <wp:effectExtent l="0" t="0" r="0" b="0"/>
                  <wp:docPr id="1922831453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2831453" name="Obraz 192283145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4716" cy="3945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23A4" w14:paraId="386BFE5A" w14:textId="77777777" w:rsidTr="00C9480C">
        <w:trPr>
          <w:jc w:val="center"/>
        </w:trPr>
        <w:tc>
          <w:tcPr>
            <w:tcW w:w="4744" w:type="dxa"/>
          </w:tcPr>
          <w:p w14:paraId="18F88CC1" w14:textId="49C17583" w:rsidR="007E23A4" w:rsidRDefault="00F30219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t>Fot.3. Drzewo oznaczone nr inwent. 2.</w:t>
            </w:r>
          </w:p>
        </w:tc>
        <w:tc>
          <w:tcPr>
            <w:tcW w:w="4744" w:type="dxa"/>
          </w:tcPr>
          <w:p w14:paraId="123C8FF9" w14:textId="54A5418E" w:rsidR="007E23A4" w:rsidRDefault="00F30219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t>Fot.4. Drzewo oznaczone nr inwent. 1.</w:t>
            </w:r>
          </w:p>
        </w:tc>
      </w:tr>
      <w:tr w:rsidR="007E23A4" w14:paraId="338C095C" w14:textId="77777777" w:rsidTr="00C9480C">
        <w:trPr>
          <w:jc w:val="center"/>
        </w:trPr>
        <w:tc>
          <w:tcPr>
            <w:tcW w:w="4744" w:type="dxa"/>
          </w:tcPr>
          <w:p w14:paraId="190620AB" w14:textId="6473D4B3" w:rsidR="007E23A4" w:rsidRDefault="007E23A4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AB3CA57" wp14:editId="6E6DE758">
                  <wp:extent cx="2514600" cy="4206240"/>
                  <wp:effectExtent l="0" t="0" r="0" b="3810"/>
                  <wp:docPr id="1923018080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3018080" name="Obraz 192301808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0" cy="420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4" w:type="dxa"/>
          </w:tcPr>
          <w:p w14:paraId="1B1FF1CD" w14:textId="3C3B0CAD" w:rsidR="007E23A4" w:rsidRDefault="00F30219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06225E9" wp14:editId="46E8DCDD">
                  <wp:extent cx="2423160" cy="4206240"/>
                  <wp:effectExtent l="0" t="0" r="0" b="3810"/>
                  <wp:docPr id="1307826436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7826436" name="Obraz 1307826436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3160" cy="420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0219" w14:paraId="03A782CE" w14:textId="77777777" w:rsidTr="00C9480C">
        <w:trPr>
          <w:jc w:val="center"/>
        </w:trPr>
        <w:tc>
          <w:tcPr>
            <w:tcW w:w="4744" w:type="dxa"/>
          </w:tcPr>
          <w:p w14:paraId="72385C63" w14:textId="31EF3DA3" w:rsidR="00F30219" w:rsidRDefault="00F30219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t>Fot.5. Skupina krzewów oznaczona nr inwent. 3K.</w:t>
            </w:r>
          </w:p>
        </w:tc>
        <w:tc>
          <w:tcPr>
            <w:tcW w:w="4744" w:type="dxa"/>
          </w:tcPr>
          <w:p w14:paraId="773D3F04" w14:textId="05FC4463" w:rsidR="00F30219" w:rsidRDefault="00F30219" w:rsidP="00F30219">
            <w:pPr>
              <w:jc w:val="center"/>
              <w:rPr>
                <w:noProof/>
              </w:rPr>
            </w:pPr>
            <w:r>
              <w:rPr>
                <w:noProof/>
              </w:rPr>
              <w:t>Fot.6. Krzew oznaczonu nr inwent. 1K.</w:t>
            </w:r>
          </w:p>
        </w:tc>
      </w:tr>
    </w:tbl>
    <w:p w14:paraId="3B1CB15F" w14:textId="5A9111E9" w:rsidR="00875625" w:rsidRDefault="00875625" w:rsidP="00300A0C">
      <w:pPr>
        <w:pStyle w:val="Nagwek2"/>
      </w:pPr>
      <w:bookmarkStart w:id="13" w:name="_Toc178152742"/>
      <w:r>
        <w:t>ZESTAWIENIE ZIELENI DO USUNIĘCIA I ZACHOWANIA</w:t>
      </w:r>
      <w:bookmarkEnd w:id="13"/>
    </w:p>
    <w:p w14:paraId="7B7460A2" w14:textId="29CB3D8E" w:rsidR="00875625" w:rsidRDefault="00875625" w:rsidP="00875625">
      <w:r w:rsidRPr="00875625">
        <w:t xml:space="preserve">Z realizacją inwestycji kolidują </w:t>
      </w:r>
      <w:r w:rsidR="00531F9A">
        <w:t>3</w:t>
      </w:r>
      <w:r w:rsidRPr="00875625">
        <w:t xml:space="preserve"> drzewa i </w:t>
      </w:r>
      <w:r w:rsidR="00531F9A">
        <w:t>17</w:t>
      </w:r>
      <w:r w:rsidRPr="00875625">
        <w:t xml:space="preserve"> m</w:t>
      </w:r>
      <w:r w:rsidR="00531F9A">
        <w:rPr>
          <w:vertAlign w:val="superscript"/>
        </w:rPr>
        <w:t>2</w:t>
      </w:r>
      <w:r w:rsidRPr="00875625">
        <w:t xml:space="preserve"> krzewów</w:t>
      </w:r>
      <w:r w:rsidR="00531F9A">
        <w:t xml:space="preserve"> (4 skupiny)</w:t>
      </w:r>
      <w:r w:rsidRPr="00875625">
        <w:t xml:space="preserve">, z czego </w:t>
      </w:r>
      <w:r w:rsidR="00531F9A">
        <w:t xml:space="preserve">żadne drzewo ani skupina krzewów nie </w:t>
      </w:r>
      <w:r w:rsidRPr="00875625">
        <w:t>osiągnęło rozmiar</w:t>
      </w:r>
      <w:r w:rsidR="00531F9A">
        <w:t>ów</w:t>
      </w:r>
      <w:r w:rsidRPr="00875625">
        <w:t xml:space="preserve"> kwalifikując</w:t>
      </w:r>
      <w:r w:rsidR="00531F9A">
        <w:t>ych</w:t>
      </w:r>
      <w:r w:rsidRPr="00875625">
        <w:t xml:space="preserve"> do uzyskania zezwolenia na usunięcie w formie decyzji administracyjnej. Poniżej przedstawiono dwa zestawienia z podziałem na zieleń kolidującą z realizacją prac budowlanych oraz zieleń </w:t>
      </w:r>
      <w:r w:rsidR="00531F9A">
        <w:t>do zachowania.</w:t>
      </w:r>
    </w:p>
    <w:p w14:paraId="21A20818" w14:textId="1C27F153" w:rsidR="002B3586" w:rsidRPr="002B3586" w:rsidRDefault="002B3586" w:rsidP="002B3586">
      <w:pPr>
        <w:pStyle w:val="Legenda"/>
        <w:keepNext/>
        <w:spacing w:after="0"/>
        <w:rPr>
          <w:i w:val="0"/>
          <w:iCs w:val="0"/>
          <w:color w:val="auto"/>
        </w:rPr>
      </w:pPr>
      <w:r w:rsidRPr="002B3586">
        <w:rPr>
          <w:i w:val="0"/>
          <w:iCs w:val="0"/>
          <w:color w:val="auto"/>
        </w:rPr>
        <w:t xml:space="preserve">Tab. </w:t>
      </w:r>
      <w:r w:rsidRPr="002B3586">
        <w:rPr>
          <w:i w:val="0"/>
          <w:iCs w:val="0"/>
          <w:color w:val="auto"/>
        </w:rPr>
        <w:fldChar w:fldCharType="begin"/>
      </w:r>
      <w:r w:rsidRPr="002B3586">
        <w:rPr>
          <w:i w:val="0"/>
          <w:iCs w:val="0"/>
          <w:color w:val="auto"/>
        </w:rPr>
        <w:instrText xml:space="preserve"> SEQ Tab. \* ARABIC </w:instrText>
      </w:r>
      <w:r w:rsidRPr="002B3586">
        <w:rPr>
          <w:i w:val="0"/>
          <w:iCs w:val="0"/>
          <w:color w:val="auto"/>
        </w:rPr>
        <w:fldChar w:fldCharType="separate"/>
      </w:r>
      <w:r w:rsidR="007B6552">
        <w:rPr>
          <w:i w:val="0"/>
          <w:iCs w:val="0"/>
          <w:noProof/>
          <w:color w:val="auto"/>
        </w:rPr>
        <w:t>2</w:t>
      </w:r>
      <w:r w:rsidRPr="002B3586">
        <w:rPr>
          <w:i w:val="0"/>
          <w:iCs w:val="0"/>
          <w:color w:val="auto"/>
        </w:rPr>
        <w:fldChar w:fldCharType="end"/>
      </w:r>
      <w:r w:rsidRPr="002B3586">
        <w:rPr>
          <w:i w:val="0"/>
          <w:iCs w:val="0"/>
          <w:color w:val="auto"/>
        </w:rPr>
        <w:t>. Zestawienie zieleni do usunięcia</w:t>
      </w:r>
    </w:p>
    <w:tbl>
      <w:tblPr>
        <w:tblStyle w:val="Tabela-Siatka"/>
        <w:tblW w:w="9493" w:type="dxa"/>
        <w:tblLayout w:type="fixed"/>
        <w:tblLook w:val="04A0" w:firstRow="1" w:lastRow="0" w:firstColumn="1" w:lastColumn="0" w:noHBand="0" w:noVBand="1"/>
      </w:tblPr>
      <w:tblGrid>
        <w:gridCol w:w="562"/>
        <w:gridCol w:w="993"/>
        <w:gridCol w:w="1067"/>
        <w:gridCol w:w="864"/>
        <w:gridCol w:w="802"/>
        <w:gridCol w:w="941"/>
        <w:gridCol w:w="862"/>
        <w:gridCol w:w="734"/>
        <w:gridCol w:w="967"/>
        <w:gridCol w:w="803"/>
        <w:gridCol w:w="898"/>
      </w:tblGrid>
      <w:tr w:rsidR="002B3586" w:rsidRPr="002B3586" w14:paraId="52D9012D" w14:textId="77777777" w:rsidTr="0001275C">
        <w:trPr>
          <w:trHeight w:val="1290"/>
        </w:trPr>
        <w:tc>
          <w:tcPr>
            <w:tcW w:w="562" w:type="dxa"/>
            <w:hideMark/>
          </w:tcPr>
          <w:p w14:paraId="42816714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Lp.</w:t>
            </w:r>
          </w:p>
        </w:tc>
        <w:tc>
          <w:tcPr>
            <w:tcW w:w="993" w:type="dxa"/>
            <w:hideMark/>
          </w:tcPr>
          <w:p w14:paraId="795C4839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Nazwa polska</w:t>
            </w:r>
          </w:p>
        </w:tc>
        <w:tc>
          <w:tcPr>
            <w:tcW w:w="1067" w:type="dxa"/>
            <w:hideMark/>
          </w:tcPr>
          <w:p w14:paraId="644BAA5E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Nazwa łacińska</w:t>
            </w:r>
          </w:p>
        </w:tc>
        <w:tc>
          <w:tcPr>
            <w:tcW w:w="864" w:type="dxa"/>
            <w:hideMark/>
          </w:tcPr>
          <w:p w14:paraId="45D3B522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Obwód pnia mierzony na wys. 1,3 m (cm)</w:t>
            </w:r>
          </w:p>
        </w:tc>
        <w:tc>
          <w:tcPr>
            <w:tcW w:w="802" w:type="dxa"/>
            <w:hideMark/>
          </w:tcPr>
          <w:p w14:paraId="65D8C326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Obwód pnia mierzony na wys. 5 cm (cm)</w:t>
            </w:r>
          </w:p>
        </w:tc>
        <w:tc>
          <w:tcPr>
            <w:tcW w:w="941" w:type="dxa"/>
            <w:hideMark/>
          </w:tcPr>
          <w:p w14:paraId="47C374ED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Pozwolenie (TAK/NIE)</w:t>
            </w:r>
          </w:p>
        </w:tc>
        <w:tc>
          <w:tcPr>
            <w:tcW w:w="862" w:type="dxa"/>
            <w:hideMark/>
          </w:tcPr>
          <w:p w14:paraId="3069860F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Promień korony (m)</w:t>
            </w:r>
          </w:p>
        </w:tc>
        <w:tc>
          <w:tcPr>
            <w:tcW w:w="734" w:type="dxa"/>
            <w:hideMark/>
          </w:tcPr>
          <w:p w14:paraId="10CA824D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Wysokość drzewa (m)</w:t>
            </w:r>
          </w:p>
        </w:tc>
        <w:tc>
          <w:tcPr>
            <w:tcW w:w="967" w:type="dxa"/>
            <w:hideMark/>
          </w:tcPr>
          <w:p w14:paraId="43F58071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Powierzchnia dla krzewów (m2)</w:t>
            </w:r>
          </w:p>
        </w:tc>
        <w:tc>
          <w:tcPr>
            <w:tcW w:w="803" w:type="dxa"/>
            <w:hideMark/>
          </w:tcPr>
          <w:p w14:paraId="3C4D38EE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Kolizja</w:t>
            </w:r>
          </w:p>
        </w:tc>
        <w:tc>
          <w:tcPr>
            <w:tcW w:w="898" w:type="dxa"/>
            <w:hideMark/>
          </w:tcPr>
          <w:p w14:paraId="798DE00B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Stan zdrowotny</w:t>
            </w:r>
          </w:p>
        </w:tc>
      </w:tr>
      <w:tr w:rsidR="002B3586" w:rsidRPr="002B3586" w14:paraId="6F6E760F" w14:textId="77777777" w:rsidTr="0001275C">
        <w:trPr>
          <w:trHeight w:val="416"/>
        </w:trPr>
        <w:tc>
          <w:tcPr>
            <w:tcW w:w="562" w:type="dxa"/>
            <w:hideMark/>
          </w:tcPr>
          <w:p w14:paraId="6A0F0CD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</w:t>
            </w:r>
          </w:p>
        </w:tc>
        <w:tc>
          <w:tcPr>
            <w:tcW w:w="993" w:type="dxa"/>
            <w:noWrap/>
            <w:hideMark/>
          </w:tcPr>
          <w:p w14:paraId="5E6D5B3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cyprysik groszkowy</w:t>
            </w:r>
          </w:p>
        </w:tc>
        <w:tc>
          <w:tcPr>
            <w:tcW w:w="1067" w:type="dxa"/>
            <w:hideMark/>
          </w:tcPr>
          <w:p w14:paraId="24523503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Chamaecyparis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pisifera</w:t>
            </w:r>
            <w:proofErr w:type="spellEnd"/>
          </w:p>
        </w:tc>
        <w:tc>
          <w:tcPr>
            <w:tcW w:w="864" w:type="dxa"/>
            <w:noWrap/>
            <w:hideMark/>
          </w:tcPr>
          <w:p w14:paraId="00C8859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10</w:t>
            </w:r>
          </w:p>
        </w:tc>
        <w:tc>
          <w:tcPr>
            <w:tcW w:w="802" w:type="dxa"/>
            <w:noWrap/>
            <w:hideMark/>
          </w:tcPr>
          <w:p w14:paraId="27BAA37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15</w:t>
            </w:r>
          </w:p>
        </w:tc>
        <w:tc>
          <w:tcPr>
            <w:tcW w:w="941" w:type="dxa"/>
            <w:noWrap/>
            <w:hideMark/>
          </w:tcPr>
          <w:p w14:paraId="3E1EC8E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62" w:type="dxa"/>
            <w:noWrap/>
            <w:hideMark/>
          </w:tcPr>
          <w:p w14:paraId="3E0D363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34" w:type="dxa"/>
            <w:noWrap/>
            <w:hideMark/>
          </w:tcPr>
          <w:p w14:paraId="7FE90DE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967" w:type="dxa"/>
            <w:hideMark/>
          </w:tcPr>
          <w:p w14:paraId="2AC63F6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803" w:type="dxa"/>
            <w:hideMark/>
          </w:tcPr>
          <w:p w14:paraId="127B94D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chodnik</w:t>
            </w:r>
          </w:p>
        </w:tc>
        <w:tc>
          <w:tcPr>
            <w:tcW w:w="898" w:type="dxa"/>
            <w:hideMark/>
          </w:tcPr>
          <w:p w14:paraId="2A0A7D1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5A78583F" w14:textId="77777777" w:rsidTr="002B3586">
        <w:trPr>
          <w:trHeight w:val="264"/>
        </w:trPr>
        <w:tc>
          <w:tcPr>
            <w:tcW w:w="562" w:type="dxa"/>
            <w:hideMark/>
          </w:tcPr>
          <w:p w14:paraId="7BB403F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</w:t>
            </w:r>
          </w:p>
        </w:tc>
        <w:tc>
          <w:tcPr>
            <w:tcW w:w="993" w:type="dxa"/>
            <w:noWrap/>
            <w:hideMark/>
          </w:tcPr>
          <w:p w14:paraId="44086DB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067" w:type="dxa"/>
            <w:noWrap/>
            <w:hideMark/>
          </w:tcPr>
          <w:p w14:paraId="12653F93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864" w:type="dxa"/>
            <w:noWrap/>
            <w:hideMark/>
          </w:tcPr>
          <w:p w14:paraId="5144B22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34</w:t>
            </w:r>
          </w:p>
        </w:tc>
        <w:tc>
          <w:tcPr>
            <w:tcW w:w="802" w:type="dxa"/>
            <w:noWrap/>
            <w:hideMark/>
          </w:tcPr>
          <w:p w14:paraId="53748F5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48</w:t>
            </w:r>
          </w:p>
        </w:tc>
        <w:tc>
          <w:tcPr>
            <w:tcW w:w="941" w:type="dxa"/>
            <w:hideMark/>
          </w:tcPr>
          <w:p w14:paraId="39ACB7E8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62" w:type="dxa"/>
            <w:noWrap/>
            <w:hideMark/>
          </w:tcPr>
          <w:p w14:paraId="3217FFF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</w:t>
            </w:r>
          </w:p>
        </w:tc>
        <w:tc>
          <w:tcPr>
            <w:tcW w:w="734" w:type="dxa"/>
            <w:noWrap/>
            <w:hideMark/>
          </w:tcPr>
          <w:p w14:paraId="12022DF4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</w:t>
            </w:r>
          </w:p>
        </w:tc>
        <w:tc>
          <w:tcPr>
            <w:tcW w:w="967" w:type="dxa"/>
            <w:hideMark/>
          </w:tcPr>
          <w:p w14:paraId="78A9AD1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803" w:type="dxa"/>
            <w:hideMark/>
          </w:tcPr>
          <w:p w14:paraId="20619E0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chodnik</w:t>
            </w:r>
          </w:p>
        </w:tc>
        <w:tc>
          <w:tcPr>
            <w:tcW w:w="898" w:type="dxa"/>
            <w:hideMark/>
          </w:tcPr>
          <w:p w14:paraId="5BF82A3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2D392065" w14:textId="77777777" w:rsidTr="002B3586">
        <w:trPr>
          <w:trHeight w:val="264"/>
        </w:trPr>
        <w:tc>
          <w:tcPr>
            <w:tcW w:w="562" w:type="dxa"/>
            <w:hideMark/>
          </w:tcPr>
          <w:p w14:paraId="55DE41A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3</w:t>
            </w:r>
          </w:p>
        </w:tc>
        <w:tc>
          <w:tcPr>
            <w:tcW w:w="993" w:type="dxa"/>
            <w:noWrap/>
            <w:hideMark/>
          </w:tcPr>
          <w:p w14:paraId="4A8A6D0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067" w:type="dxa"/>
            <w:noWrap/>
            <w:hideMark/>
          </w:tcPr>
          <w:p w14:paraId="3B867872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864" w:type="dxa"/>
            <w:noWrap/>
            <w:hideMark/>
          </w:tcPr>
          <w:p w14:paraId="30C7766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10</w:t>
            </w:r>
          </w:p>
        </w:tc>
        <w:tc>
          <w:tcPr>
            <w:tcW w:w="802" w:type="dxa"/>
            <w:noWrap/>
            <w:hideMark/>
          </w:tcPr>
          <w:p w14:paraId="6F15D76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13</w:t>
            </w:r>
          </w:p>
        </w:tc>
        <w:tc>
          <w:tcPr>
            <w:tcW w:w="941" w:type="dxa"/>
            <w:hideMark/>
          </w:tcPr>
          <w:p w14:paraId="33F4AA8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62" w:type="dxa"/>
            <w:noWrap/>
            <w:hideMark/>
          </w:tcPr>
          <w:p w14:paraId="4C3E2A3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34" w:type="dxa"/>
            <w:noWrap/>
            <w:hideMark/>
          </w:tcPr>
          <w:p w14:paraId="5AB51A3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967" w:type="dxa"/>
            <w:hideMark/>
          </w:tcPr>
          <w:p w14:paraId="70BC2AD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803" w:type="dxa"/>
            <w:hideMark/>
          </w:tcPr>
          <w:p w14:paraId="7DC45909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chodnik</w:t>
            </w:r>
          </w:p>
        </w:tc>
        <w:tc>
          <w:tcPr>
            <w:tcW w:w="898" w:type="dxa"/>
            <w:hideMark/>
          </w:tcPr>
          <w:p w14:paraId="7098B3D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677A1857" w14:textId="77777777" w:rsidTr="002B3586">
        <w:trPr>
          <w:trHeight w:val="264"/>
        </w:trPr>
        <w:tc>
          <w:tcPr>
            <w:tcW w:w="562" w:type="dxa"/>
            <w:hideMark/>
          </w:tcPr>
          <w:p w14:paraId="039C86F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1K</w:t>
            </w:r>
          </w:p>
        </w:tc>
        <w:tc>
          <w:tcPr>
            <w:tcW w:w="993" w:type="dxa"/>
            <w:hideMark/>
          </w:tcPr>
          <w:p w14:paraId="26F2045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jałowiec płożący</w:t>
            </w:r>
          </w:p>
        </w:tc>
        <w:tc>
          <w:tcPr>
            <w:tcW w:w="1067" w:type="dxa"/>
            <w:noWrap/>
            <w:hideMark/>
          </w:tcPr>
          <w:p w14:paraId="2D9CBB25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Juniperus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horizontalis</w:t>
            </w:r>
            <w:proofErr w:type="spellEnd"/>
          </w:p>
        </w:tc>
        <w:tc>
          <w:tcPr>
            <w:tcW w:w="864" w:type="dxa"/>
            <w:hideMark/>
          </w:tcPr>
          <w:p w14:paraId="70C44FD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802" w:type="dxa"/>
            <w:hideMark/>
          </w:tcPr>
          <w:p w14:paraId="3638877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941" w:type="dxa"/>
            <w:hideMark/>
          </w:tcPr>
          <w:p w14:paraId="31B179E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62" w:type="dxa"/>
            <w:noWrap/>
            <w:hideMark/>
          </w:tcPr>
          <w:p w14:paraId="009F84E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734" w:type="dxa"/>
            <w:noWrap/>
            <w:hideMark/>
          </w:tcPr>
          <w:p w14:paraId="55ADC06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967" w:type="dxa"/>
            <w:noWrap/>
            <w:hideMark/>
          </w:tcPr>
          <w:p w14:paraId="05BA5D09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</w:t>
            </w:r>
          </w:p>
        </w:tc>
        <w:tc>
          <w:tcPr>
            <w:tcW w:w="803" w:type="dxa"/>
            <w:noWrap/>
            <w:hideMark/>
          </w:tcPr>
          <w:p w14:paraId="598FDCF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chodnik</w:t>
            </w:r>
          </w:p>
        </w:tc>
        <w:tc>
          <w:tcPr>
            <w:tcW w:w="898" w:type="dxa"/>
            <w:hideMark/>
          </w:tcPr>
          <w:p w14:paraId="7F1BC5A4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4C2A2C15" w14:textId="77777777" w:rsidTr="002B3586">
        <w:trPr>
          <w:trHeight w:val="264"/>
        </w:trPr>
        <w:tc>
          <w:tcPr>
            <w:tcW w:w="562" w:type="dxa"/>
            <w:hideMark/>
          </w:tcPr>
          <w:p w14:paraId="5204B3D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2K</w:t>
            </w:r>
          </w:p>
        </w:tc>
        <w:tc>
          <w:tcPr>
            <w:tcW w:w="993" w:type="dxa"/>
            <w:hideMark/>
          </w:tcPr>
          <w:p w14:paraId="19754BE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trzmielina japońska</w:t>
            </w:r>
          </w:p>
        </w:tc>
        <w:tc>
          <w:tcPr>
            <w:tcW w:w="1067" w:type="dxa"/>
            <w:noWrap/>
            <w:hideMark/>
          </w:tcPr>
          <w:p w14:paraId="43EE9BBD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Euonymus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japonicus</w:t>
            </w:r>
            <w:proofErr w:type="spellEnd"/>
          </w:p>
        </w:tc>
        <w:tc>
          <w:tcPr>
            <w:tcW w:w="864" w:type="dxa"/>
            <w:hideMark/>
          </w:tcPr>
          <w:p w14:paraId="33D976E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802" w:type="dxa"/>
            <w:hideMark/>
          </w:tcPr>
          <w:p w14:paraId="38B4571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941" w:type="dxa"/>
            <w:hideMark/>
          </w:tcPr>
          <w:p w14:paraId="797CC90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62" w:type="dxa"/>
            <w:noWrap/>
            <w:hideMark/>
          </w:tcPr>
          <w:p w14:paraId="433988B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734" w:type="dxa"/>
            <w:noWrap/>
            <w:hideMark/>
          </w:tcPr>
          <w:p w14:paraId="450A391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967" w:type="dxa"/>
            <w:noWrap/>
            <w:hideMark/>
          </w:tcPr>
          <w:p w14:paraId="343CB83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</w:t>
            </w:r>
          </w:p>
        </w:tc>
        <w:tc>
          <w:tcPr>
            <w:tcW w:w="803" w:type="dxa"/>
            <w:noWrap/>
            <w:hideMark/>
          </w:tcPr>
          <w:p w14:paraId="1873EAC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chodnik</w:t>
            </w:r>
          </w:p>
        </w:tc>
        <w:tc>
          <w:tcPr>
            <w:tcW w:w="898" w:type="dxa"/>
            <w:hideMark/>
          </w:tcPr>
          <w:p w14:paraId="320385A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3A0D5C4E" w14:textId="77777777" w:rsidTr="002B3586">
        <w:trPr>
          <w:trHeight w:val="1056"/>
        </w:trPr>
        <w:tc>
          <w:tcPr>
            <w:tcW w:w="562" w:type="dxa"/>
            <w:hideMark/>
          </w:tcPr>
          <w:p w14:paraId="08E9FD1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lastRenderedPageBreak/>
              <w:t>3K</w:t>
            </w:r>
          </w:p>
        </w:tc>
        <w:tc>
          <w:tcPr>
            <w:tcW w:w="993" w:type="dxa"/>
            <w:hideMark/>
          </w:tcPr>
          <w:p w14:paraId="13A0396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 xml:space="preserve">tawuła japońska            świerk biały </w:t>
            </w:r>
            <w:r w:rsidRPr="002B3586">
              <w:rPr>
                <w:sz w:val="16"/>
                <w:szCs w:val="16"/>
              </w:rPr>
              <w:br/>
              <w:t xml:space="preserve">żywotnik wschodni </w:t>
            </w:r>
            <w:r w:rsidRPr="002B3586">
              <w:rPr>
                <w:sz w:val="16"/>
                <w:szCs w:val="16"/>
              </w:rPr>
              <w:br/>
              <w:t xml:space="preserve">jałowiec </w:t>
            </w:r>
            <w:proofErr w:type="spellStart"/>
            <w:r w:rsidRPr="002B3586">
              <w:rPr>
                <w:sz w:val="16"/>
                <w:szCs w:val="16"/>
              </w:rPr>
              <w:t>sabinski</w:t>
            </w:r>
            <w:proofErr w:type="spellEnd"/>
          </w:p>
        </w:tc>
        <w:tc>
          <w:tcPr>
            <w:tcW w:w="1067" w:type="dxa"/>
            <w:hideMark/>
          </w:tcPr>
          <w:p w14:paraId="04C7AFB1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  <w:lang w:val="en-US"/>
              </w:rPr>
            </w:pPr>
            <w:r w:rsidRPr="002B3586">
              <w:rPr>
                <w:i/>
                <w:iCs/>
                <w:sz w:val="16"/>
                <w:szCs w:val="16"/>
                <w:lang w:val="en-US"/>
              </w:rPr>
              <w:t>Spiraea japonica</w:t>
            </w:r>
            <w:r w:rsidRPr="002B3586">
              <w:rPr>
                <w:i/>
                <w:iCs/>
                <w:sz w:val="16"/>
                <w:szCs w:val="16"/>
                <w:lang w:val="en-US"/>
              </w:rPr>
              <w:br/>
              <w:t xml:space="preserve">Picea glauca </w:t>
            </w:r>
            <w:r w:rsidRPr="002B3586">
              <w:rPr>
                <w:i/>
                <w:iCs/>
                <w:sz w:val="16"/>
                <w:szCs w:val="16"/>
                <w:lang w:val="en-US"/>
              </w:rPr>
              <w:br/>
            </w:r>
            <w:proofErr w:type="spellStart"/>
            <w:r w:rsidRPr="002B3586">
              <w:rPr>
                <w:i/>
                <w:iCs/>
                <w:sz w:val="16"/>
                <w:szCs w:val="16"/>
                <w:lang w:val="en-US"/>
              </w:rPr>
              <w:t>Platycladus</w:t>
            </w:r>
            <w:proofErr w:type="spellEnd"/>
            <w:r w:rsidRPr="002B3586">
              <w:rPr>
                <w:i/>
                <w:iCs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  <w:lang w:val="en-US"/>
              </w:rPr>
              <w:t>orientalis</w:t>
            </w:r>
            <w:proofErr w:type="spellEnd"/>
            <w:r w:rsidRPr="002B3586">
              <w:rPr>
                <w:i/>
                <w:iCs/>
                <w:sz w:val="16"/>
                <w:szCs w:val="16"/>
                <w:lang w:val="en-US"/>
              </w:rPr>
              <w:t xml:space="preserve"> Juniperus </w:t>
            </w:r>
            <w:proofErr w:type="spellStart"/>
            <w:r w:rsidRPr="002B3586">
              <w:rPr>
                <w:i/>
                <w:iCs/>
                <w:sz w:val="16"/>
                <w:szCs w:val="16"/>
                <w:lang w:val="en-US"/>
              </w:rPr>
              <w:t>sabina</w:t>
            </w:r>
            <w:proofErr w:type="spellEnd"/>
          </w:p>
        </w:tc>
        <w:tc>
          <w:tcPr>
            <w:tcW w:w="864" w:type="dxa"/>
            <w:hideMark/>
          </w:tcPr>
          <w:p w14:paraId="7BABC96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802" w:type="dxa"/>
            <w:hideMark/>
          </w:tcPr>
          <w:p w14:paraId="085A65C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941" w:type="dxa"/>
            <w:hideMark/>
          </w:tcPr>
          <w:p w14:paraId="0EFFA31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62" w:type="dxa"/>
            <w:noWrap/>
            <w:hideMark/>
          </w:tcPr>
          <w:p w14:paraId="00217A3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734" w:type="dxa"/>
            <w:noWrap/>
            <w:hideMark/>
          </w:tcPr>
          <w:p w14:paraId="055F3AA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967" w:type="dxa"/>
            <w:noWrap/>
            <w:hideMark/>
          </w:tcPr>
          <w:p w14:paraId="3159D67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7</w:t>
            </w:r>
          </w:p>
        </w:tc>
        <w:tc>
          <w:tcPr>
            <w:tcW w:w="803" w:type="dxa"/>
            <w:noWrap/>
            <w:hideMark/>
          </w:tcPr>
          <w:p w14:paraId="5E862744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chodnik</w:t>
            </w:r>
          </w:p>
        </w:tc>
        <w:tc>
          <w:tcPr>
            <w:tcW w:w="898" w:type="dxa"/>
            <w:hideMark/>
          </w:tcPr>
          <w:p w14:paraId="5B9D3BD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2A6328D8" w14:textId="77777777" w:rsidTr="002B3586">
        <w:trPr>
          <w:trHeight w:val="264"/>
        </w:trPr>
        <w:tc>
          <w:tcPr>
            <w:tcW w:w="562" w:type="dxa"/>
            <w:hideMark/>
          </w:tcPr>
          <w:p w14:paraId="2D9AF4D4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4K</w:t>
            </w:r>
          </w:p>
        </w:tc>
        <w:tc>
          <w:tcPr>
            <w:tcW w:w="993" w:type="dxa"/>
            <w:hideMark/>
          </w:tcPr>
          <w:p w14:paraId="2CAF3059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kosodrzewina</w:t>
            </w:r>
          </w:p>
        </w:tc>
        <w:tc>
          <w:tcPr>
            <w:tcW w:w="1067" w:type="dxa"/>
            <w:hideMark/>
          </w:tcPr>
          <w:p w14:paraId="57DE9D2C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Pinus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mugo</w:t>
            </w:r>
            <w:proofErr w:type="spellEnd"/>
          </w:p>
        </w:tc>
        <w:tc>
          <w:tcPr>
            <w:tcW w:w="864" w:type="dxa"/>
            <w:hideMark/>
          </w:tcPr>
          <w:p w14:paraId="12408ED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802" w:type="dxa"/>
            <w:hideMark/>
          </w:tcPr>
          <w:p w14:paraId="51B43FC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941" w:type="dxa"/>
            <w:hideMark/>
          </w:tcPr>
          <w:p w14:paraId="0B00345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62" w:type="dxa"/>
            <w:noWrap/>
            <w:hideMark/>
          </w:tcPr>
          <w:p w14:paraId="21E51FD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734" w:type="dxa"/>
            <w:noWrap/>
            <w:hideMark/>
          </w:tcPr>
          <w:p w14:paraId="2E52665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967" w:type="dxa"/>
            <w:noWrap/>
            <w:hideMark/>
          </w:tcPr>
          <w:p w14:paraId="2A2DE02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5</w:t>
            </w:r>
          </w:p>
        </w:tc>
        <w:tc>
          <w:tcPr>
            <w:tcW w:w="803" w:type="dxa"/>
            <w:noWrap/>
            <w:hideMark/>
          </w:tcPr>
          <w:p w14:paraId="3CFD980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chodnik</w:t>
            </w:r>
          </w:p>
        </w:tc>
        <w:tc>
          <w:tcPr>
            <w:tcW w:w="898" w:type="dxa"/>
            <w:hideMark/>
          </w:tcPr>
          <w:p w14:paraId="67BF2108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</w:tbl>
    <w:p w14:paraId="1820C117" w14:textId="77777777" w:rsidR="00C9480C" w:rsidRDefault="00C9480C" w:rsidP="00875625"/>
    <w:p w14:paraId="1B0913EB" w14:textId="2F70FFB0" w:rsidR="002B3586" w:rsidRPr="002B3586" w:rsidRDefault="002B3586" w:rsidP="002B3586">
      <w:pPr>
        <w:pStyle w:val="Legenda"/>
        <w:keepNext/>
        <w:spacing w:after="0"/>
        <w:rPr>
          <w:i w:val="0"/>
          <w:iCs w:val="0"/>
          <w:color w:val="auto"/>
        </w:rPr>
      </w:pPr>
      <w:r w:rsidRPr="002B3586">
        <w:rPr>
          <w:i w:val="0"/>
          <w:iCs w:val="0"/>
          <w:color w:val="auto"/>
        </w:rPr>
        <w:t xml:space="preserve">Tab. </w:t>
      </w:r>
      <w:r w:rsidRPr="002B3586">
        <w:rPr>
          <w:i w:val="0"/>
          <w:iCs w:val="0"/>
          <w:color w:val="auto"/>
        </w:rPr>
        <w:fldChar w:fldCharType="begin"/>
      </w:r>
      <w:r w:rsidRPr="002B3586">
        <w:rPr>
          <w:i w:val="0"/>
          <w:iCs w:val="0"/>
          <w:color w:val="auto"/>
        </w:rPr>
        <w:instrText xml:space="preserve"> SEQ Tab. \* ARABIC </w:instrText>
      </w:r>
      <w:r w:rsidRPr="002B3586">
        <w:rPr>
          <w:i w:val="0"/>
          <w:iCs w:val="0"/>
          <w:color w:val="auto"/>
        </w:rPr>
        <w:fldChar w:fldCharType="separate"/>
      </w:r>
      <w:r w:rsidR="007B6552">
        <w:rPr>
          <w:i w:val="0"/>
          <w:iCs w:val="0"/>
          <w:noProof/>
          <w:color w:val="auto"/>
        </w:rPr>
        <w:t>3</w:t>
      </w:r>
      <w:r w:rsidRPr="002B3586">
        <w:rPr>
          <w:i w:val="0"/>
          <w:iCs w:val="0"/>
          <w:color w:val="auto"/>
        </w:rPr>
        <w:fldChar w:fldCharType="end"/>
      </w:r>
      <w:r w:rsidRPr="002B3586">
        <w:rPr>
          <w:i w:val="0"/>
          <w:iCs w:val="0"/>
          <w:color w:val="auto"/>
        </w:rPr>
        <w:t>. Zestawienie zieleni do zachowania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13"/>
        <w:gridCol w:w="1172"/>
        <w:gridCol w:w="1172"/>
        <w:gridCol w:w="1187"/>
        <w:gridCol w:w="835"/>
        <w:gridCol w:w="982"/>
        <w:gridCol w:w="798"/>
        <w:gridCol w:w="881"/>
        <w:gridCol w:w="652"/>
        <w:gridCol w:w="931"/>
      </w:tblGrid>
      <w:tr w:rsidR="002B3586" w:rsidRPr="002B3586" w14:paraId="2F30FF77" w14:textId="77777777" w:rsidTr="00C94685">
        <w:trPr>
          <w:trHeight w:val="1090"/>
          <w:jc w:val="center"/>
        </w:trPr>
        <w:tc>
          <w:tcPr>
            <w:tcW w:w="387" w:type="dxa"/>
            <w:hideMark/>
          </w:tcPr>
          <w:p w14:paraId="3EC49FE1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Lp.</w:t>
            </w:r>
          </w:p>
        </w:tc>
        <w:tc>
          <w:tcPr>
            <w:tcW w:w="1172" w:type="dxa"/>
            <w:hideMark/>
          </w:tcPr>
          <w:p w14:paraId="18365268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Nazwa polska</w:t>
            </w:r>
          </w:p>
        </w:tc>
        <w:tc>
          <w:tcPr>
            <w:tcW w:w="1172" w:type="dxa"/>
            <w:hideMark/>
          </w:tcPr>
          <w:p w14:paraId="7704272F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Nazwa łacińska</w:t>
            </w:r>
          </w:p>
        </w:tc>
        <w:tc>
          <w:tcPr>
            <w:tcW w:w="1060" w:type="dxa"/>
            <w:hideMark/>
          </w:tcPr>
          <w:p w14:paraId="75603A3F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Obwód pnia mierzony na wys. 1,3 m (cm)</w:t>
            </w:r>
          </w:p>
        </w:tc>
        <w:tc>
          <w:tcPr>
            <w:tcW w:w="798" w:type="dxa"/>
            <w:hideMark/>
          </w:tcPr>
          <w:p w14:paraId="07A76C9D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Obwód pnia mierzony na wys. 5 cm (cm)</w:t>
            </w:r>
          </w:p>
        </w:tc>
        <w:tc>
          <w:tcPr>
            <w:tcW w:w="882" w:type="dxa"/>
            <w:hideMark/>
          </w:tcPr>
          <w:p w14:paraId="3CFE81E7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Pozwolenie (TAK/NIE)</w:t>
            </w:r>
          </w:p>
        </w:tc>
        <w:tc>
          <w:tcPr>
            <w:tcW w:w="798" w:type="dxa"/>
            <w:hideMark/>
          </w:tcPr>
          <w:p w14:paraId="0ACA3D9C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Promień korony (m)</w:t>
            </w:r>
          </w:p>
        </w:tc>
        <w:tc>
          <w:tcPr>
            <w:tcW w:w="798" w:type="dxa"/>
            <w:hideMark/>
          </w:tcPr>
          <w:p w14:paraId="1B0482FB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Wysokość drzewa (m)</w:t>
            </w:r>
          </w:p>
        </w:tc>
        <w:tc>
          <w:tcPr>
            <w:tcW w:w="595" w:type="dxa"/>
            <w:hideMark/>
          </w:tcPr>
          <w:p w14:paraId="00B99A11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Kolizja</w:t>
            </w:r>
          </w:p>
        </w:tc>
        <w:tc>
          <w:tcPr>
            <w:tcW w:w="838" w:type="dxa"/>
            <w:hideMark/>
          </w:tcPr>
          <w:p w14:paraId="6B582284" w14:textId="77777777" w:rsidR="002B3586" w:rsidRPr="002B3586" w:rsidRDefault="002B3586" w:rsidP="002B3586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 w:rsidRPr="002B3586">
              <w:rPr>
                <w:b/>
                <w:bCs/>
                <w:sz w:val="16"/>
                <w:szCs w:val="16"/>
              </w:rPr>
              <w:t>Stan zdrowotny</w:t>
            </w:r>
          </w:p>
        </w:tc>
      </w:tr>
      <w:tr w:rsidR="002B3586" w:rsidRPr="002B3586" w14:paraId="6E3AB3CC" w14:textId="77777777" w:rsidTr="00C94685">
        <w:trPr>
          <w:trHeight w:val="553"/>
          <w:jc w:val="center"/>
        </w:trPr>
        <w:tc>
          <w:tcPr>
            <w:tcW w:w="387" w:type="dxa"/>
            <w:hideMark/>
          </w:tcPr>
          <w:p w14:paraId="05C551A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</w:t>
            </w:r>
          </w:p>
        </w:tc>
        <w:tc>
          <w:tcPr>
            <w:tcW w:w="1172" w:type="dxa"/>
            <w:noWrap/>
            <w:hideMark/>
          </w:tcPr>
          <w:p w14:paraId="7DD90EF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morwa biała</w:t>
            </w:r>
          </w:p>
        </w:tc>
        <w:tc>
          <w:tcPr>
            <w:tcW w:w="1172" w:type="dxa"/>
            <w:noWrap/>
            <w:hideMark/>
          </w:tcPr>
          <w:p w14:paraId="0B20CBAB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r w:rsidRPr="002B3586">
              <w:rPr>
                <w:i/>
                <w:iCs/>
                <w:sz w:val="16"/>
                <w:szCs w:val="16"/>
              </w:rPr>
              <w:t>Morus alba</w:t>
            </w:r>
          </w:p>
        </w:tc>
        <w:tc>
          <w:tcPr>
            <w:tcW w:w="1060" w:type="dxa"/>
            <w:noWrap/>
            <w:hideMark/>
          </w:tcPr>
          <w:p w14:paraId="043204D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16</w:t>
            </w:r>
          </w:p>
        </w:tc>
        <w:tc>
          <w:tcPr>
            <w:tcW w:w="798" w:type="dxa"/>
            <w:noWrap/>
            <w:hideMark/>
          </w:tcPr>
          <w:p w14:paraId="0DEF610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25</w:t>
            </w:r>
          </w:p>
        </w:tc>
        <w:tc>
          <w:tcPr>
            <w:tcW w:w="882" w:type="dxa"/>
            <w:hideMark/>
          </w:tcPr>
          <w:p w14:paraId="336B001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2AF07B48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</w:t>
            </w:r>
          </w:p>
        </w:tc>
        <w:tc>
          <w:tcPr>
            <w:tcW w:w="798" w:type="dxa"/>
            <w:noWrap/>
            <w:hideMark/>
          </w:tcPr>
          <w:p w14:paraId="78DD71D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</w:t>
            </w:r>
          </w:p>
        </w:tc>
        <w:tc>
          <w:tcPr>
            <w:tcW w:w="595" w:type="dxa"/>
            <w:hideMark/>
          </w:tcPr>
          <w:p w14:paraId="0004A12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4CA843B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601DC596" w14:textId="77777777" w:rsidTr="00C94685">
        <w:trPr>
          <w:trHeight w:val="561"/>
          <w:jc w:val="center"/>
        </w:trPr>
        <w:tc>
          <w:tcPr>
            <w:tcW w:w="387" w:type="dxa"/>
            <w:hideMark/>
          </w:tcPr>
          <w:p w14:paraId="5D108B8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5</w:t>
            </w:r>
          </w:p>
        </w:tc>
        <w:tc>
          <w:tcPr>
            <w:tcW w:w="1172" w:type="dxa"/>
            <w:noWrap/>
            <w:hideMark/>
          </w:tcPr>
          <w:p w14:paraId="5EC57B9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wierzba iwa</w:t>
            </w:r>
          </w:p>
        </w:tc>
        <w:tc>
          <w:tcPr>
            <w:tcW w:w="1172" w:type="dxa"/>
            <w:hideMark/>
          </w:tcPr>
          <w:p w14:paraId="5923C0AC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Salix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caprea</w:t>
            </w:r>
            <w:proofErr w:type="spellEnd"/>
          </w:p>
        </w:tc>
        <w:tc>
          <w:tcPr>
            <w:tcW w:w="1060" w:type="dxa"/>
            <w:noWrap/>
            <w:hideMark/>
          </w:tcPr>
          <w:p w14:paraId="4BA37EB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10,20,16,28,23</w:t>
            </w:r>
          </w:p>
        </w:tc>
        <w:tc>
          <w:tcPr>
            <w:tcW w:w="798" w:type="dxa"/>
            <w:noWrap/>
            <w:hideMark/>
          </w:tcPr>
          <w:p w14:paraId="5A422D5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73</w:t>
            </w:r>
          </w:p>
        </w:tc>
        <w:tc>
          <w:tcPr>
            <w:tcW w:w="882" w:type="dxa"/>
            <w:hideMark/>
          </w:tcPr>
          <w:p w14:paraId="37D164A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770F278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</w:t>
            </w:r>
          </w:p>
        </w:tc>
        <w:tc>
          <w:tcPr>
            <w:tcW w:w="798" w:type="dxa"/>
            <w:noWrap/>
            <w:hideMark/>
          </w:tcPr>
          <w:p w14:paraId="3BF131E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</w:t>
            </w:r>
          </w:p>
        </w:tc>
        <w:tc>
          <w:tcPr>
            <w:tcW w:w="595" w:type="dxa"/>
            <w:hideMark/>
          </w:tcPr>
          <w:p w14:paraId="66B359E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098C22C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109D1F9F" w14:textId="77777777" w:rsidTr="00C94685">
        <w:trPr>
          <w:trHeight w:val="555"/>
          <w:jc w:val="center"/>
        </w:trPr>
        <w:tc>
          <w:tcPr>
            <w:tcW w:w="387" w:type="dxa"/>
            <w:hideMark/>
          </w:tcPr>
          <w:p w14:paraId="7132014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6</w:t>
            </w:r>
          </w:p>
        </w:tc>
        <w:tc>
          <w:tcPr>
            <w:tcW w:w="1172" w:type="dxa"/>
            <w:noWrap/>
            <w:hideMark/>
          </w:tcPr>
          <w:p w14:paraId="2667EF5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7C54A6E7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5693D9C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30,25</w:t>
            </w:r>
          </w:p>
        </w:tc>
        <w:tc>
          <w:tcPr>
            <w:tcW w:w="798" w:type="dxa"/>
            <w:noWrap/>
            <w:hideMark/>
          </w:tcPr>
          <w:p w14:paraId="0115F2C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58</w:t>
            </w:r>
          </w:p>
        </w:tc>
        <w:tc>
          <w:tcPr>
            <w:tcW w:w="882" w:type="dxa"/>
            <w:hideMark/>
          </w:tcPr>
          <w:p w14:paraId="420F3CB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TAK</w:t>
            </w:r>
          </w:p>
        </w:tc>
        <w:tc>
          <w:tcPr>
            <w:tcW w:w="798" w:type="dxa"/>
            <w:noWrap/>
            <w:hideMark/>
          </w:tcPr>
          <w:p w14:paraId="5D9A224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46E1C494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595" w:type="dxa"/>
            <w:hideMark/>
          </w:tcPr>
          <w:p w14:paraId="39350E1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436B90C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40CCB9F7" w14:textId="77777777" w:rsidTr="00C94685">
        <w:trPr>
          <w:trHeight w:val="565"/>
          <w:jc w:val="center"/>
        </w:trPr>
        <w:tc>
          <w:tcPr>
            <w:tcW w:w="387" w:type="dxa"/>
            <w:hideMark/>
          </w:tcPr>
          <w:p w14:paraId="76D2D2A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7</w:t>
            </w:r>
          </w:p>
        </w:tc>
        <w:tc>
          <w:tcPr>
            <w:tcW w:w="1172" w:type="dxa"/>
            <w:noWrap/>
            <w:hideMark/>
          </w:tcPr>
          <w:p w14:paraId="10E7495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13F5B3AD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53FAAD3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22,21,20</w:t>
            </w:r>
          </w:p>
        </w:tc>
        <w:tc>
          <w:tcPr>
            <w:tcW w:w="798" w:type="dxa"/>
            <w:noWrap/>
            <w:hideMark/>
          </w:tcPr>
          <w:p w14:paraId="52D5029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50</w:t>
            </w:r>
          </w:p>
        </w:tc>
        <w:tc>
          <w:tcPr>
            <w:tcW w:w="882" w:type="dxa"/>
            <w:hideMark/>
          </w:tcPr>
          <w:p w14:paraId="50D1E16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TAK</w:t>
            </w:r>
          </w:p>
        </w:tc>
        <w:tc>
          <w:tcPr>
            <w:tcW w:w="798" w:type="dxa"/>
            <w:noWrap/>
            <w:hideMark/>
          </w:tcPr>
          <w:p w14:paraId="1EC1183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54427674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595" w:type="dxa"/>
            <w:hideMark/>
          </w:tcPr>
          <w:p w14:paraId="357BC10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67A85B8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59AEDD9E" w14:textId="77777777" w:rsidTr="00C94685">
        <w:trPr>
          <w:trHeight w:val="557"/>
          <w:jc w:val="center"/>
        </w:trPr>
        <w:tc>
          <w:tcPr>
            <w:tcW w:w="387" w:type="dxa"/>
            <w:hideMark/>
          </w:tcPr>
          <w:p w14:paraId="090703B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8</w:t>
            </w:r>
          </w:p>
        </w:tc>
        <w:tc>
          <w:tcPr>
            <w:tcW w:w="1172" w:type="dxa"/>
            <w:noWrap/>
            <w:hideMark/>
          </w:tcPr>
          <w:p w14:paraId="6D27165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0F900529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2322A06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21</w:t>
            </w:r>
          </w:p>
        </w:tc>
        <w:tc>
          <w:tcPr>
            <w:tcW w:w="798" w:type="dxa"/>
            <w:noWrap/>
            <w:hideMark/>
          </w:tcPr>
          <w:p w14:paraId="026F82B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34</w:t>
            </w:r>
          </w:p>
        </w:tc>
        <w:tc>
          <w:tcPr>
            <w:tcW w:w="882" w:type="dxa"/>
            <w:hideMark/>
          </w:tcPr>
          <w:p w14:paraId="0AF6089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1BB42A2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29E9458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</w:p>
        </w:tc>
        <w:tc>
          <w:tcPr>
            <w:tcW w:w="595" w:type="dxa"/>
            <w:hideMark/>
          </w:tcPr>
          <w:p w14:paraId="571555F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688F39F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3D3CCD53" w14:textId="77777777" w:rsidTr="00C94685">
        <w:trPr>
          <w:trHeight w:val="551"/>
          <w:jc w:val="center"/>
        </w:trPr>
        <w:tc>
          <w:tcPr>
            <w:tcW w:w="387" w:type="dxa"/>
            <w:hideMark/>
          </w:tcPr>
          <w:p w14:paraId="2478D509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9</w:t>
            </w:r>
          </w:p>
        </w:tc>
        <w:tc>
          <w:tcPr>
            <w:tcW w:w="1172" w:type="dxa"/>
            <w:noWrap/>
            <w:hideMark/>
          </w:tcPr>
          <w:p w14:paraId="4A917D8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4A8A8EC5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409401C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12,14,21,18,16</w:t>
            </w:r>
          </w:p>
        </w:tc>
        <w:tc>
          <w:tcPr>
            <w:tcW w:w="798" w:type="dxa"/>
            <w:noWrap/>
            <w:hideMark/>
          </w:tcPr>
          <w:p w14:paraId="0914B31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48</w:t>
            </w:r>
          </w:p>
        </w:tc>
        <w:tc>
          <w:tcPr>
            <w:tcW w:w="882" w:type="dxa"/>
            <w:hideMark/>
          </w:tcPr>
          <w:p w14:paraId="7A28437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75B1F81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2D2A85C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595" w:type="dxa"/>
            <w:hideMark/>
          </w:tcPr>
          <w:p w14:paraId="7D7B955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091D1F0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6C9787A0" w14:textId="77777777" w:rsidTr="00C94685">
        <w:trPr>
          <w:trHeight w:val="551"/>
          <w:jc w:val="center"/>
        </w:trPr>
        <w:tc>
          <w:tcPr>
            <w:tcW w:w="387" w:type="dxa"/>
            <w:hideMark/>
          </w:tcPr>
          <w:p w14:paraId="609DCB4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10</w:t>
            </w:r>
          </w:p>
        </w:tc>
        <w:tc>
          <w:tcPr>
            <w:tcW w:w="1172" w:type="dxa"/>
            <w:noWrap/>
            <w:hideMark/>
          </w:tcPr>
          <w:p w14:paraId="208D6D98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6CB2162A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0709411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35</w:t>
            </w:r>
          </w:p>
        </w:tc>
        <w:tc>
          <w:tcPr>
            <w:tcW w:w="798" w:type="dxa"/>
            <w:noWrap/>
            <w:hideMark/>
          </w:tcPr>
          <w:p w14:paraId="0912141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40</w:t>
            </w:r>
          </w:p>
        </w:tc>
        <w:tc>
          <w:tcPr>
            <w:tcW w:w="882" w:type="dxa"/>
            <w:hideMark/>
          </w:tcPr>
          <w:p w14:paraId="1599E4A4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4BE52E1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70FF311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595" w:type="dxa"/>
            <w:hideMark/>
          </w:tcPr>
          <w:p w14:paraId="1097B70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27546AF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67C2178F" w14:textId="77777777" w:rsidTr="00C94685">
        <w:trPr>
          <w:trHeight w:val="558"/>
          <w:jc w:val="center"/>
        </w:trPr>
        <w:tc>
          <w:tcPr>
            <w:tcW w:w="387" w:type="dxa"/>
            <w:hideMark/>
          </w:tcPr>
          <w:p w14:paraId="0C3AEA6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11</w:t>
            </w:r>
          </w:p>
        </w:tc>
        <w:tc>
          <w:tcPr>
            <w:tcW w:w="1172" w:type="dxa"/>
            <w:noWrap/>
            <w:hideMark/>
          </w:tcPr>
          <w:p w14:paraId="4B40479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7C084113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63B57D7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40.12.11.34</w:t>
            </w:r>
          </w:p>
        </w:tc>
        <w:tc>
          <w:tcPr>
            <w:tcW w:w="798" w:type="dxa"/>
            <w:noWrap/>
            <w:hideMark/>
          </w:tcPr>
          <w:p w14:paraId="449A6EE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49</w:t>
            </w:r>
          </w:p>
        </w:tc>
        <w:tc>
          <w:tcPr>
            <w:tcW w:w="882" w:type="dxa"/>
            <w:hideMark/>
          </w:tcPr>
          <w:p w14:paraId="739CA03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5ABBBFE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4E39741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</w:p>
        </w:tc>
        <w:tc>
          <w:tcPr>
            <w:tcW w:w="595" w:type="dxa"/>
            <w:hideMark/>
          </w:tcPr>
          <w:p w14:paraId="222C352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150123A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33B076B5" w14:textId="77777777" w:rsidTr="00C94685">
        <w:trPr>
          <w:trHeight w:val="555"/>
          <w:jc w:val="center"/>
        </w:trPr>
        <w:tc>
          <w:tcPr>
            <w:tcW w:w="387" w:type="dxa"/>
            <w:hideMark/>
          </w:tcPr>
          <w:p w14:paraId="1C0EAAE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12</w:t>
            </w:r>
          </w:p>
        </w:tc>
        <w:tc>
          <w:tcPr>
            <w:tcW w:w="1172" w:type="dxa"/>
            <w:noWrap/>
            <w:hideMark/>
          </w:tcPr>
          <w:p w14:paraId="79BE631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17EC2BAB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5A540F8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25</w:t>
            </w:r>
          </w:p>
        </w:tc>
        <w:tc>
          <w:tcPr>
            <w:tcW w:w="798" w:type="dxa"/>
            <w:noWrap/>
            <w:hideMark/>
          </w:tcPr>
          <w:p w14:paraId="65E4375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27</w:t>
            </w:r>
          </w:p>
        </w:tc>
        <w:tc>
          <w:tcPr>
            <w:tcW w:w="882" w:type="dxa"/>
            <w:hideMark/>
          </w:tcPr>
          <w:p w14:paraId="7F2BA5C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48846ED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0A708A48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</w:t>
            </w:r>
          </w:p>
        </w:tc>
        <w:tc>
          <w:tcPr>
            <w:tcW w:w="595" w:type="dxa"/>
            <w:hideMark/>
          </w:tcPr>
          <w:p w14:paraId="2C6BA7A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390C9B59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506E5069" w14:textId="77777777" w:rsidTr="00C94685">
        <w:trPr>
          <w:trHeight w:val="563"/>
          <w:jc w:val="center"/>
        </w:trPr>
        <w:tc>
          <w:tcPr>
            <w:tcW w:w="387" w:type="dxa"/>
            <w:hideMark/>
          </w:tcPr>
          <w:p w14:paraId="13C6BB4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13</w:t>
            </w:r>
          </w:p>
        </w:tc>
        <w:tc>
          <w:tcPr>
            <w:tcW w:w="1172" w:type="dxa"/>
            <w:noWrap/>
            <w:hideMark/>
          </w:tcPr>
          <w:p w14:paraId="4A0B24C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288EB08C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0517C4E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19</w:t>
            </w:r>
          </w:p>
        </w:tc>
        <w:tc>
          <w:tcPr>
            <w:tcW w:w="798" w:type="dxa"/>
            <w:noWrap/>
            <w:hideMark/>
          </w:tcPr>
          <w:p w14:paraId="7BEA784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19</w:t>
            </w:r>
          </w:p>
        </w:tc>
        <w:tc>
          <w:tcPr>
            <w:tcW w:w="882" w:type="dxa"/>
            <w:hideMark/>
          </w:tcPr>
          <w:p w14:paraId="6D16621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0EBDDBB5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06B02B5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</w:p>
        </w:tc>
        <w:tc>
          <w:tcPr>
            <w:tcW w:w="595" w:type="dxa"/>
            <w:hideMark/>
          </w:tcPr>
          <w:p w14:paraId="0391E41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0EE709C4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1482649F" w14:textId="77777777" w:rsidTr="00C94685">
        <w:trPr>
          <w:trHeight w:val="543"/>
          <w:jc w:val="center"/>
        </w:trPr>
        <w:tc>
          <w:tcPr>
            <w:tcW w:w="387" w:type="dxa"/>
            <w:hideMark/>
          </w:tcPr>
          <w:p w14:paraId="330FAC6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14</w:t>
            </w:r>
          </w:p>
        </w:tc>
        <w:tc>
          <w:tcPr>
            <w:tcW w:w="1172" w:type="dxa"/>
            <w:noWrap/>
            <w:hideMark/>
          </w:tcPr>
          <w:p w14:paraId="7B56BB18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49547E54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497F4B09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34</w:t>
            </w:r>
          </w:p>
        </w:tc>
        <w:tc>
          <w:tcPr>
            <w:tcW w:w="798" w:type="dxa"/>
            <w:noWrap/>
            <w:hideMark/>
          </w:tcPr>
          <w:p w14:paraId="336E6F0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35</w:t>
            </w:r>
          </w:p>
        </w:tc>
        <w:tc>
          <w:tcPr>
            <w:tcW w:w="882" w:type="dxa"/>
            <w:hideMark/>
          </w:tcPr>
          <w:p w14:paraId="2EA6932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4767DB5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6F263D6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</w:t>
            </w:r>
          </w:p>
        </w:tc>
        <w:tc>
          <w:tcPr>
            <w:tcW w:w="595" w:type="dxa"/>
            <w:hideMark/>
          </w:tcPr>
          <w:p w14:paraId="5091E676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08432F8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6EF3DBE2" w14:textId="77777777" w:rsidTr="00C94685">
        <w:trPr>
          <w:trHeight w:val="564"/>
          <w:jc w:val="center"/>
        </w:trPr>
        <w:tc>
          <w:tcPr>
            <w:tcW w:w="387" w:type="dxa"/>
            <w:hideMark/>
          </w:tcPr>
          <w:p w14:paraId="695AEBC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15</w:t>
            </w:r>
          </w:p>
        </w:tc>
        <w:tc>
          <w:tcPr>
            <w:tcW w:w="1172" w:type="dxa"/>
            <w:noWrap/>
            <w:hideMark/>
          </w:tcPr>
          <w:p w14:paraId="6014C840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1853229C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4863689A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19</w:t>
            </w:r>
          </w:p>
        </w:tc>
        <w:tc>
          <w:tcPr>
            <w:tcW w:w="798" w:type="dxa"/>
            <w:noWrap/>
            <w:hideMark/>
          </w:tcPr>
          <w:p w14:paraId="28B0C30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21</w:t>
            </w:r>
          </w:p>
        </w:tc>
        <w:tc>
          <w:tcPr>
            <w:tcW w:w="882" w:type="dxa"/>
            <w:hideMark/>
          </w:tcPr>
          <w:p w14:paraId="20377AC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0B6EE357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7C917F1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</w:p>
        </w:tc>
        <w:tc>
          <w:tcPr>
            <w:tcW w:w="595" w:type="dxa"/>
            <w:hideMark/>
          </w:tcPr>
          <w:p w14:paraId="6F8DF449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33E18D3B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  <w:tr w:rsidR="002B3586" w:rsidRPr="002B3586" w14:paraId="404991F2" w14:textId="77777777" w:rsidTr="00C94685">
        <w:trPr>
          <w:trHeight w:val="557"/>
          <w:jc w:val="center"/>
        </w:trPr>
        <w:tc>
          <w:tcPr>
            <w:tcW w:w="387" w:type="dxa"/>
            <w:hideMark/>
          </w:tcPr>
          <w:p w14:paraId="1C4769EF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16</w:t>
            </w:r>
          </w:p>
        </w:tc>
        <w:tc>
          <w:tcPr>
            <w:tcW w:w="1172" w:type="dxa"/>
            <w:noWrap/>
            <w:hideMark/>
          </w:tcPr>
          <w:p w14:paraId="7AB7C0F9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żywotnik zachodni</w:t>
            </w:r>
          </w:p>
        </w:tc>
        <w:tc>
          <w:tcPr>
            <w:tcW w:w="1172" w:type="dxa"/>
            <w:noWrap/>
            <w:hideMark/>
          </w:tcPr>
          <w:p w14:paraId="767317C6" w14:textId="77777777" w:rsidR="002B3586" w:rsidRPr="002B3586" w:rsidRDefault="002B3586" w:rsidP="002B3586">
            <w:pPr>
              <w:spacing w:line="240" w:lineRule="auto"/>
              <w:rPr>
                <w:i/>
                <w:iCs/>
                <w:sz w:val="16"/>
                <w:szCs w:val="16"/>
              </w:rPr>
            </w:pPr>
            <w:proofErr w:type="spellStart"/>
            <w:r w:rsidRPr="002B3586">
              <w:rPr>
                <w:i/>
                <w:iCs/>
                <w:sz w:val="16"/>
                <w:szCs w:val="16"/>
              </w:rPr>
              <w:t>Thuja</w:t>
            </w:r>
            <w:proofErr w:type="spellEnd"/>
            <w:r w:rsidRPr="002B3586">
              <w:rPr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2B3586">
              <w:rPr>
                <w:i/>
                <w:iCs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060" w:type="dxa"/>
            <w:noWrap/>
            <w:hideMark/>
          </w:tcPr>
          <w:p w14:paraId="386408E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23,26,13</w:t>
            </w:r>
          </w:p>
        </w:tc>
        <w:tc>
          <w:tcPr>
            <w:tcW w:w="798" w:type="dxa"/>
            <w:noWrap/>
            <w:hideMark/>
          </w:tcPr>
          <w:p w14:paraId="70B771FE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47</w:t>
            </w:r>
          </w:p>
        </w:tc>
        <w:tc>
          <w:tcPr>
            <w:tcW w:w="882" w:type="dxa"/>
            <w:hideMark/>
          </w:tcPr>
          <w:p w14:paraId="489D0DD1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798" w:type="dxa"/>
            <w:noWrap/>
            <w:hideMark/>
          </w:tcPr>
          <w:p w14:paraId="4C27DE2C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0,5</w:t>
            </w:r>
          </w:p>
        </w:tc>
        <w:tc>
          <w:tcPr>
            <w:tcW w:w="798" w:type="dxa"/>
            <w:noWrap/>
            <w:hideMark/>
          </w:tcPr>
          <w:p w14:paraId="2F137863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-</w:t>
            </w:r>
          </w:p>
        </w:tc>
        <w:tc>
          <w:tcPr>
            <w:tcW w:w="595" w:type="dxa"/>
            <w:hideMark/>
          </w:tcPr>
          <w:p w14:paraId="6D26E63D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NIE</w:t>
            </w:r>
          </w:p>
        </w:tc>
        <w:tc>
          <w:tcPr>
            <w:tcW w:w="838" w:type="dxa"/>
            <w:hideMark/>
          </w:tcPr>
          <w:p w14:paraId="085BAEB2" w14:textId="77777777" w:rsidR="002B3586" w:rsidRPr="002B3586" w:rsidRDefault="002B3586" w:rsidP="002B3586">
            <w:pPr>
              <w:spacing w:line="240" w:lineRule="auto"/>
              <w:rPr>
                <w:sz w:val="16"/>
                <w:szCs w:val="16"/>
              </w:rPr>
            </w:pPr>
            <w:r w:rsidRPr="002B3586">
              <w:rPr>
                <w:sz w:val="16"/>
                <w:szCs w:val="16"/>
              </w:rPr>
              <w:t>dobry</w:t>
            </w:r>
          </w:p>
        </w:tc>
      </w:tr>
    </w:tbl>
    <w:p w14:paraId="0B0FDE4A" w14:textId="77777777" w:rsidR="002B3586" w:rsidRPr="00875625" w:rsidRDefault="002B3586" w:rsidP="00875625"/>
    <w:p w14:paraId="3DF082DB" w14:textId="3CB306E7" w:rsidR="00300A0C" w:rsidRPr="00300A0C" w:rsidRDefault="00300A0C" w:rsidP="00300A0C">
      <w:pPr>
        <w:pStyle w:val="Nagwek2"/>
      </w:pPr>
      <w:bookmarkStart w:id="14" w:name="_Toc178152743"/>
      <w:r>
        <w:t>OCHRONA ZIELENI NA PLACU BUDOWY</w:t>
      </w:r>
      <w:bookmarkEnd w:id="14"/>
    </w:p>
    <w:p w14:paraId="228564D2" w14:textId="61BF75EC" w:rsidR="00300A0C" w:rsidRDefault="00300A0C" w:rsidP="00300A0C">
      <w:pPr>
        <w:spacing w:before="240"/>
        <w:rPr>
          <w:rFonts w:eastAsia="Calibri"/>
          <w:i/>
          <w:iCs/>
        </w:rPr>
      </w:pPr>
      <w:r w:rsidRPr="0090281F">
        <w:rPr>
          <w:rFonts w:eastAsia="Calibri"/>
        </w:rPr>
        <w:t>Z godnie z zapisami art. 87a pkt. 1 Ustawy o ochronie przyrody (Dz. U. z 202</w:t>
      </w:r>
      <w:r>
        <w:rPr>
          <w:rFonts w:eastAsia="Calibri"/>
        </w:rPr>
        <w:t>3</w:t>
      </w:r>
      <w:r w:rsidRPr="0090281F">
        <w:rPr>
          <w:rFonts w:eastAsia="Calibri"/>
        </w:rPr>
        <w:t xml:space="preserve"> r. </w:t>
      </w:r>
      <w:r w:rsidRPr="0090281F">
        <w:rPr>
          <w:rFonts w:eastAsia="Calibri"/>
        </w:rPr>
        <w:br/>
        <w:t xml:space="preserve">poz. </w:t>
      </w:r>
      <w:r>
        <w:rPr>
          <w:rFonts w:eastAsia="Calibri"/>
        </w:rPr>
        <w:t>1336</w:t>
      </w:r>
      <w:r w:rsidR="007E23A4">
        <w:rPr>
          <w:rFonts w:eastAsia="Calibri"/>
        </w:rPr>
        <w:t xml:space="preserve"> ze zm.</w:t>
      </w:r>
      <w:r w:rsidRPr="0090281F">
        <w:rPr>
          <w:rFonts w:eastAsia="Calibri"/>
        </w:rPr>
        <w:t xml:space="preserve">) </w:t>
      </w:r>
      <w:r w:rsidRPr="0090281F">
        <w:rPr>
          <w:rFonts w:eastAsia="Calibri"/>
          <w:i/>
          <w:iCs/>
        </w:rPr>
        <w:t xml:space="preserve">Prace ziemne oraz inne prace wykonywane ręcznie, z wykorzystaniem sprzętu mechanicznego lub urządzeń technicznych, wykonywane w obrębie korzeni, pnia lub korony drzewa </w:t>
      </w:r>
      <w:r w:rsidRPr="0090281F">
        <w:rPr>
          <w:rFonts w:eastAsia="Calibri"/>
          <w:i/>
          <w:iCs/>
        </w:rPr>
        <w:lastRenderedPageBreak/>
        <w:t>lub w</w:t>
      </w:r>
      <w:r w:rsidR="007E23A4">
        <w:rPr>
          <w:rFonts w:eastAsia="Calibri"/>
          <w:i/>
          <w:iCs/>
        </w:rPr>
        <w:t> </w:t>
      </w:r>
      <w:r w:rsidRPr="0090281F">
        <w:rPr>
          <w:rFonts w:eastAsia="Calibri"/>
          <w:i/>
          <w:iCs/>
        </w:rPr>
        <w:t xml:space="preserve">obrębie korzeni lub pędów krzewu, przeprowadza się w sposób najmniej szkodzący drzewom </w:t>
      </w:r>
      <w:r w:rsidRPr="0090281F">
        <w:rPr>
          <w:rFonts w:eastAsia="Calibri"/>
          <w:i/>
          <w:iCs/>
        </w:rPr>
        <w:br/>
        <w:t>lub krzewom.</w:t>
      </w:r>
    </w:p>
    <w:p w14:paraId="72DBC5F5" w14:textId="307D6F28" w:rsidR="00D73CDE" w:rsidRPr="00D73CDE" w:rsidRDefault="00D73CDE" w:rsidP="00D73CDE">
      <w:pPr>
        <w:pStyle w:val="Legenda"/>
        <w:keepNext/>
        <w:spacing w:after="0"/>
        <w:rPr>
          <w:i w:val="0"/>
          <w:iCs w:val="0"/>
          <w:color w:val="auto"/>
        </w:rPr>
      </w:pPr>
      <w:r w:rsidRPr="00D73CDE">
        <w:rPr>
          <w:i w:val="0"/>
          <w:iCs w:val="0"/>
          <w:color w:val="auto"/>
        </w:rPr>
        <w:t xml:space="preserve">Tab. </w:t>
      </w:r>
      <w:r w:rsidRPr="00D73CDE">
        <w:rPr>
          <w:i w:val="0"/>
          <w:iCs w:val="0"/>
          <w:color w:val="auto"/>
        </w:rPr>
        <w:fldChar w:fldCharType="begin"/>
      </w:r>
      <w:r w:rsidRPr="00D73CDE">
        <w:rPr>
          <w:i w:val="0"/>
          <w:iCs w:val="0"/>
          <w:color w:val="auto"/>
        </w:rPr>
        <w:instrText xml:space="preserve"> SEQ Tab. \* ARABIC </w:instrText>
      </w:r>
      <w:r w:rsidRPr="00D73CDE">
        <w:rPr>
          <w:i w:val="0"/>
          <w:iCs w:val="0"/>
          <w:color w:val="auto"/>
        </w:rPr>
        <w:fldChar w:fldCharType="separate"/>
      </w:r>
      <w:r w:rsidR="007B6552">
        <w:rPr>
          <w:i w:val="0"/>
          <w:iCs w:val="0"/>
          <w:noProof/>
          <w:color w:val="auto"/>
        </w:rPr>
        <w:t>4</w:t>
      </w:r>
      <w:r w:rsidRPr="00D73CDE">
        <w:rPr>
          <w:i w:val="0"/>
          <w:iCs w:val="0"/>
          <w:color w:val="auto"/>
        </w:rPr>
        <w:fldChar w:fldCharType="end"/>
      </w:r>
      <w:r w:rsidRPr="00D73CDE">
        <w:rPr>
          <w:i w:val="0"/>
          <w:iCs w:val="0"/>
          <w:color w:val="auto"/>
        </w:rPr>
        <w:t>. Zestawienie zieleni do ochrony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13"/>
        <w:gridCol w:w="1129"/>
        <w:gridCol w:w="1130"/>
        <w:gridCol w:w="1187"/>
        <w:gridCol w:w="835"/>
        <w:gridCol w:w="982"/>
        <w:gridCol w:w="780"/>
        <w:gridCol w:w="881"/>
        <w:gridCol w:w="652"/>
        <w:gridCol w:w="1224"/>
      </w:tblGrid>
      <w:tr w:rsidR="00C94685" w:rsidRPr="00C94685" w14:paraId="01F944A2" w14:textId="77777777" w:rsidTr="00D73CDE">
        <w:trPr>
          <w:trHeight w:val="1524"/>
        </w:trPr>
        <w:tc>
          <w:tcPr>
            <w:tcW w:w="413" w:type="dxa"/>
            <w:hideMark/>
          </w:tcPr>
          <w:p w14:paraId="1585A925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Lp.</w:t>
            </w:r>
          </w:p>
        </w:tc>
        <w:tc>
          <w:tcPr>
            <w:tcW w:w="1129" w:type="dxa"/>
            <w:hideMark/>
          </w:tcPr>
          <w:p w14:paraId="43B69C93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Nazwa polska</w:t>
            </w:r>
          </w:p>
        </w:tc>
        <w:tc>
          <w:tcPr>
            <w:tcW w:w="1130" w:type="dxa"/>
            <w:hideMark/>
          </w:tcPr>
          <w:p w14:paraId="4FA18CB7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Nazwa łacińska</w:t>
            </w:r>
          </w:p>
        </w:tc>
        <w:tc>
          <w:tcPr>
            <w:tcW w:w="1187" w:type="dxa"/>
            <w:hideMark/>
          </w:tcPr>
          <w:p w14:paraId="03A0361B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Obwód pnia mierzony na wys. 1,3 m (cm)</w:t>
            </w:r>
          </w:p>
        </w:tc>
        <w:tc>
          <w:tcPr>
            <w:tcW w:w="835" w:type="dxa"/>
            <w:hideMark/>
          </w:tcPr>
          <w:p w14:paraId="34485352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Obwód pnia mierzony na wys. 5 cm (cm)</w:t>
            </w:r>
          </w:p>
        </w:tc>
        <w:tc>
          <w:tcPr>
            <w:tcW w:w="982" w:type="dxa"/>
            <w:hideMark/>
          </w:tcPr>
          <w:p w14:paraId="55B13C64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Pozwolenie (TAK/NIE)</w:t>
            </w:r>
          </w:p>
        </w:tc>
        <w:tc>
          <w:tcPr>
            <w:tcW w:w="780" w:type="dxa"/>
            <w:hideMark/>
          </w:tcPr>
          <w:p w14:paraId="0B66ACBC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Promień korony (m)</w:t>
            </w:r>
          </w:p>
        </w:tc>
        <w:tc>
          <w:tcPr>
            <w:tcW w:w="881" w:type="dxa"/>
            <w:hideMark/>
          </w:tcPr>
          <w:p w14:paraId="2100F239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Wysokość drzewa (m)</w:t>
            </w:r>
          </w:p>
        </w:tc>
        <w:tc>
          <w:tcPr>
            <w:tcW w:w="652" w:type="dxa"/>
            <w:hideMark/>
          </w:tcPr>
          <w:p w14:paraId="43DA5F93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Kolizja</w:t>
            </w:r>
          </w:p>
        </w:tc>
        <w:tc>
          <w:tcPr>
            <w:tcW w:w="1224" w:type="dxa"/>
            <w:hideMark/>
          </w:tcPr>
          <w:p w14:paraId="2B915867" w14:textId="77777777" w:rsidR="00C94685" w:rsidRPr="00C94685" w:rsidRDefault="00C94685" w:rsidP="00C94685">
            <w:pPr>
              <w:spacing w:before="240"/>
              <w:rPr>
                <w:rFonts w:eastAsia="Calibri"/>
                <w:b/>
                <w:bCs/>
                <w:sz w:val="16"/>
                <w:szCs w:val="16"/>
              </w:rPr>
            </w:pPr>
            <w:r w:rsidRPr="00C94685">
              <w:rPr>
                <w:rFonts w:eastAsia="Calibri"/>
                <w:b/>
                <w:bCs/>
                <w:sz w:val="16"/>
                <w:szCs w:val="16"/>
              </w:rPr>
              <w:t>Zabezpieczenie przed uszkodzeniem na czas realizacji prac</w:t>
            </w:r>
          </w:p>
        </w:tc>
      </w:tr>
      <w:tr w:rsidR="00C94685" w:rsidRPr="00C94685" w14:paraId="669844D7" w14:textId="77777777" w:rsidTr="00D73CDE">
        <w:trPr>
          <w:trHeight w:val="1056"/>
        </w:trPr>
        <w:tc>
          <w:tcPr>
            <w:tcW w:w="413" w:type="dxa"/>
            <w:hideMark/>
          </w:tcPr>
          <w:p w14:paraId="52CAACD4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4</w:t>
            </w:r>
          </w:p>
        </w:tc>
        <w:tc>
          <w:tcPr>
            <w:tcW w:w="1129" w:type="dxa"/>
            <w:noWrap/>
            <w:hideMark/>
          </w:tcPr>
          <w:p w14:paraId="445520C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morwa biała</w:t>
            </w:r>
          </w:p>
        </w:tc>
        <w:tc>
          <w:tcPr>
            <w:tcW w:w="1130" w:type="dxa"/>
            <w:noWrap/>
            <w:hideMark/>
          </w:tcPr>
          <w:p w14:paraId="10D74205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Morus alba</w:t>
            </w:r>
          </w:p>
        </w:tc>
        <w:tc>
          <w:tcPr>
            <w:tcW w:w="1187" w:type="dxa"/>
            <w:noWrap/>
            <w:hideMark/>
          </w:tcPr>
          <w:p w14:paraId="2D0C777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16</w:t>
            </w:r>
          </w:p>
        </w:tc>
        <w:tc>
          <w:tcPr>
            <w:tcW w:w="835" w:type="dxa"/>
            <w:noWrap/>
            <w:hideMark/>
          </w:tcPr>
          <w:p w14:paraId="52509654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25</w:t>
            </w:r>
          </w:p>
        </w:tc>
        <w:tc>
          <w:tcPr>
            <w:tcW w:w="982" w:type="dxa"/>
            <w:hideMark/>
          </w:tcPr>
          <w:p w14:paraId="78A3FCE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462991A4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</w:t>
            </w:r>
          </w:p>
        </w:tc>
        <w:tc>
          <w:tcPr>
            <w:tcW w:w="881" w:type="dxa"/>
            <w:noWrap/>
            <w:hideMark/>
          </w:tcPr>
          <w:p w14:paraId="7C6DC2B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</w:t>
            </w:r>
          </w:p>
        </w:tc>
        <w:tc>
          <w:tcPr>
            <w:tcW w:w="652" w:type="dxa"/>
            <w:hideMark/>
          </w:tcPr>
          <w:p w14:paraId="6A83272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4482BCF8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zabezpieczenie przed uszkodzeniem przez wygrodzenie ochronne wg. wytycznych z dokumentacji</w:t>
            </w:r>
          </w:p>
        </w:tc>
      </w:tr>
      <w:tr w:rsidR="00C94685" w:rsidRPr="00C94685" w14:paraId="3D6DF6DA" w14:textId="77777777" w:rsidTr="00D73CDE">
        <w:trPr>
          <w:trHeight w:val="1056"/>
        </w:trPr>
        <w:tc>
          <w:tcPr>
            <w:tcW w:w="413" w:type="dxa"/>
            <w:hideMark/>
          </w:tcPr>
          <w:p w14:paraId="7A95E8A2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5</w:t>
            </w:r>
          </w:p>
        </w:tc>
        <w:tc>
          <w:tcPr>
            <w:tcW w:w="1129" w:type="dxa"/>
            <w:noWrap/>
            <w:hideMark/>
          </w:tcPr>
          <w:p w14:paraId="640A8AB5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wierzba iwa</w:t>
            </w:r>
          </w:p>
        </w:tc>
        <w:tc>
          <w:tcPr>
            <w:tcW w:w="1130" w:type="dxa"/>
            <w:hideMark/>
          </w:tcPr>
          <w:p w14:paraId="0378255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Salix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caprea</w:t>
            </w:r>
            <w:proofErr w:type="spellEnd"/>
          </w:p>
        </w:tc>
        <w:tc>
          <w:tcPr>
            <w:tcW w:w="1187" w:type="dxa"/>
            <w:noWrap/>
            <w:hideMark/>
          </w:tcPr>
          <w:p w14:paraId="333D1714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10,20,16,28,23</w:t>
            </w:r>
          </w:p>
        </w:tc>
        <w:tc>
          <w:tcPr>
            <w:tcW w:w="835" w:type="dxa"/>
            <w:noWrap/>
            <w:hideMark/>
          </w:tcPr>
          <w:p w14:paraId="49AB3501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73</w:t>
            </w:r>
          </w:p>
        </w:tc>
        <w:tc>
          <w:tcPr>
            <w:tcW w:w="982" w:type="dxa"/>
            <w:hideMark/>
          </w:tcPr>
          <w:p w14:paraId="481D3FE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252A5BC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</w:t>
            </w:r>
          </w:p>
        </w:tc>
        <w:tc>
          <w:tcPr>
            <w:tcW w:w="881" w:type="dxa"/>
            <w:noWrap/>
            <w:hideMark/>
          </w:tcPr>
          <w:p w14:paraId="0F7ACE2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</w:t>
            </w:r>
          </w:p>
        </w:tc>
        <w:tc>
          <w:tcPr>
            <w:tcW w:w="652" w:type="dxa"/>
            <w:hideMark/>
          </w:tcPr>
          <w:p w14:paraId="52E110B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1F4BE3C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zabezpieczenie przed uszkodzeniem przez wygrodzenie ochronne wg. wytycznych z dokumentacji</w:t>
            </w:r>
          </w:p>
        </w:tc>
      </w:tr>
      <w:tr w:rsidR="00C94685" w:rsidRPr="00C94685" w14:paraId="2F01463D" w14:textId="77777777" w:rsidTr="00D73CDE">
        <w:trPr>
          <w:trHeight w:val="1584"/>
        </w:trPr>
        <w:tc>
          <w:tcPr>
            <w:tcW w:w="413" w:type="dxa"/>
            <w:hideMark/>
          </w:tcPr>
          <w:p w14:paraId="3EA3CD75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6</w:t>
            </w:r>
          </w:p>
        </w:tc>
        <w:tc>
          <w:tcPr>
            <w:tcW w:w="1129" w:type="dxa"/>
            <w:noWrap/>
            <w:hideMark/>
          </w:tcPr>
          <w:p w14:paraId="2D0DC730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049F536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6F507860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30,25</w:t>
            </w:r>
          </w:p>
        </w:tc>
        <w:tc>
          <w:tcPr>
            <w:tcW w:w="835" w:type="dxa"/>
            <w:noWrap/>
            <w:hideMark/>
          </w:tcPr>
          <w:p w14:paraId="7D26FDC5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58</w:t>
            </w:r>
          </w:p>
        </w:tc>
        <w:tc>
          <w:tcPr>
            <w:tcW w:w="982" w:type="dxa"/>
            <w:hideMark/>
          </w:tcPr>
          <w:p w14:paraId="5BE27B5B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TAK</w:t>
            </w:r>
          </w:p>
        </w:tc>
        <w:tc>
          <w:tcPr>
            <w:tcW w:w="780" w:type="dxa"/>
            <w:noWrap/>
            <w:hideMark/>
          </w:tcPr>
          <w:p w14:paraId="1AA3379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28DD5968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652" w:type="dxa"/>
            <w:hideMark/>
          </w:tcPr>
          <w:p w14:paraId="0FF8040A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38BFBEA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72FCAD9F" w14:textId="77777777" w:rsidTr="00D73CDE">
        <w:trPr>
          <w:trHeight w:val="1584"/>
        </w:trPr>
        <w:tc>
          <w:tcPr>
            <w:tcW w:w="413" w:type="dxa"/>
            <w:hideMark/>
          </w:tcPr>
          <w:p w14:paraId="5EF04F8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7</w:t>
            </w:r>
          </w:p>
        </w:tc>
        <w:tc>
          <w:tcPr>
            <w:tcW w:w="1129" w:type="dxa"/>
            <w:noWrap/>
            <w:hideMark/>
          </w:tcPr>
          <w:p w14:paraId="4427BED1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43D02A6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23F84A8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22,21,20</w:t>
            </w:r>
          </w:p>
        </w:tc>
        <w:tc>
          <w:tcPr>
            <w:tcW w:w="835" w:type="dxa"/>
            <w:noWrap/>
            <w:hideMark/>
          </w:tcPr>
          <w:p w14:paraId="0750CA7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50</w:t>
            </w:r>
          </w:p>
        </w:tc>
        <w:tc>
          <w:tcPr>
            <w:tcW w:w="982" w:type="dxa"/>
            <w:hideMark/>
          </w:tcPr>
          <w:p w14:paraId="4174A08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TAK</w:t>
            </w:r>
          </w:p>
        </w:tc>
        <w:tc>
          <w:tcPr>
            <w:tcW w:w="780" w:type="dxa"/>
            <w:noWrap/>
            <w:hideMark/>
          </w:tcPr>
          <w:p w14:paraId="3240598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6079953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652" w:type="dxa"/>
            <w:hideMark/>
          </w:tcPr>
          <w:p w14:paraId="738B7880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489ABACA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</w:t>
            </w:r>
            <w:r w:rsidRPr="00C94685">
              <w:rPr>
                <w:rFonts w:eastAsia="Calibri"/>
                <w:sz w:val="16"/>
                <w:szCs w:val="16"/>
              </w:rPr>
              <w:lastRenderedPageBreak/>
              <w:t xml:space="preserve">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7D6D3D1D" w14:textId="77777777" w:rsidTr="00D73CDE">
        <w:trPr>
          <w:trHeight w:val="1584"/>
        </w:trPr>
        <w:tc>
          <w:tcPr>
            <w:tcW w:w="413" w:type="dxa"/>
            <w:hideMark/>
          </w:tcPr>
          <w:p w14:paraId="629DAF9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lastRenderedPageBreak/>
              <w:t>8</w:t>
            </w:r>
          </w:p>
        </w:tc>
        <w:tc>
          <w:tcPr>
            <w:tcW w:w="1129" w:type="dxa"/>
            <w:noWrap/>
            <w:hideMark/>
          </w:tcPr>
          <w:p w14:paraId="5665ED0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1F42EFB9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65F35F4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21</w:t>
            </w:r>
          </w:p>
        </w:tc>
        <w:tc>
          <w:tcPr>
            <w:tcW w:w="835" w:type="dxa"/>
            <w:noWrap/>
            <w:hideMark/>
          </w:tcPr>
          <w:p w14:paraId="449BF7A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34</w:t>
            </w:r>
          </w:p>
        </w:tc>
        <w:tc>
          <w:tcPr>
            <w:tcW w:w="982" w:type="dxa"/>
            <w:hideMark/>
          </w:tcPr>
          <w:p w14:paraId="2E794E2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7EB76795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72D6B89B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652" w:type="dxa"/>
            <w:hideMark/>
          </w:tcPr>
          <w:p w14:paraId="5028DF3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4B07985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5BB50FBB" w14:textId="77777777" w:rsidTr="00D73CDE">
        <w:trPr>
          <w:trHeight w:val="1584"/>
        </w:trPr>
        <w:tc>
          <w:tcPr>
            <w:tcW w:w="413" w:type="dxa"/>
            <w:hideMark/>
          </w:tcPr>
          <w:p w14:paraId="62CE821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9</w:t>
            </w:r>
          </w:p>
        </w:tc>
        <w:tc>
          <w:tcPr>
            <w:tcW w:w="1129" w:type="dxa"/>
            <w:noWrap/>
            <w:hideMark/>
          </w:tcPr>
          <w:p w14:paraId="276260B0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042404BA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74D5FD4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12,14,21,18,16</w:t>
            </w:r>
          </w:p>
        </w:tc>
        <w:tc>
          <w:tcPr>
            <w:tcW w:w="835" w:type="dxa"/>
            <w:noWrap/>
            <w:hideMark/>
          </w:tcPr>
          <w:p w14:paraId="506379D8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48</w:t>
            </w:r>
          </w:p>
        </w:tc>
        <w:tc>
          <w:tcPr>
            <w:tcW w:w="982" w:type="dxa"/>
            <w:hideMark/>
          </w:tcPr>
          <w:p w14:paraId="13462B8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0600047B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46E7514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652" w:type="dxa"/>
            <w:hideMark/>
          </w:tcPr>
          <w:p w14:paraId="4FB5A56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0696A142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15DAE75B" w14:textId="77777777" w:rsidTr="00D73CDE">
        <w:trPr>
          <w:trHeight w:val="1584"/>
        </w:trPr>
        <w:tc>
          <w:tcPr>
            <w:tcW w:w="413" w:type="dxa"/>
            <w:hideMark/>
          </w:tcPr>
          <w:p w14:paraId="4C295FF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10</w:t>
            </w:r>
          </w:p>
        </w:tc>
        <w:tc>
          <w:tcPr>
            <w:tcW w:w="1129" w:type="dxa"/>
            <w:noWrap/>
            <w:hideMark/>
          </w:tcPr>
          <w:p w14:paraId="6A5330D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14858518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614FAD2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35</w:t>
            </w:r>
          </w:p>
        </w:tc>
        <w:tc>
          <w:tcPr>
            <w:tcW w:w="835" w:type="dxa"/>
            <w:noWrap/>
            <w:hideMark/>
          </w:tcPr>
          <w:p w14:paraId="48B29D4A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40</w:t>
            </w:r>
          </w:p>
        </w:tc>
        <w:tc>
          <w:tcPr>
            <w:tcW w:w="982" w:type="dxa"/>
            <w:hideMark/>
          </w:tcPr>
          <w:p w14:paraId="0748FDD9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163F18C5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3292DF5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652" w:type="dxa"/>
            <w:hideMark/>
          </w:tcPr>
          <w:p w14:paraId="76056120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476C03C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70FE111E" w14:textId="77777777" w:rsidTr="00D73CDE">
        <w:trPr>
          <w:trHeight w:val="1584"/>
        </w:trPr>
        <w:tc>
          <w:tcPr>
            <w:tcW w:w="413" w:type="dxa"/>
            <w:hideMark/>
          </w:tcPr>
          <w:p w14:paraId="09EA48A8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11</w:t>
            </w:r>
          </w:p>
        </w:tc>
        <w:tc>
          <w:tcPr>
            <w:tcW w:w="1129" w:type="dxa"/>
            <w:noWrap/>
            <w:hideMark/>
          </w:tcPr>
          <w:p w14:paraId="7BF20A2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0F7C720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34304E8A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40.12.11.34</w:t>
            </w:r>
          </w:p>
        </w:tc>
        <w:tc>
          <w:tcPr>
            <w:tcW w:w="835" w:type="dxa"/>
            <w:noWrap/>
            <w:hideMark/>
          </w:tcPr>
          <w:p w14:paraId="3C41DA9A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49</w:t>
            </w:r>
          </w:p>
        </w:tc>
        <w:tc>
          <w:tcPr>
            <w:tcW w:w="982" w:type="dxa"/>
            <w:hideMark/>
          </w:tcPr>
          <w:p w14:paraId="456C10F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5DD30D4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3BC3DA61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652" w:type="dxa"/>
            <w:hideMark/>
          </w:tcPr>
          <w:p w14:paraId="2E533E9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4A95D44B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</w:t>
            </w:r>
            <w:r w:rsidRPr="00C94685">
              <w:rPr>
                <w:rFonts w:eastAsia="Calibri"/>
                <w:sz w:val="16"/>
                <w:szCs w:val="16"/>
              </w:rPr>
              <w:lastRenderedPageBreak/>
              <w:t xml:space="preserve">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55C2115D" w14:textId="77777777" w:rsidTr="00D73CDE">
        <w:trPr>
          <w:trHeight w:val="1584"/>
        </w:trPr>
        <w:tc>
          <w:tcPr>
            <w:tcW w:w="413" w:type="dxa"/>
            <w:hideMark/>
          </w:tcPr>
          <w:p w14:paraId="5DE39DD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lastRenderedPageBreak/>
              <w:t>12</w:t>
            </w:r>
          </w:p>
        </w:tc>
        <w:tc>
          <w:tcPr>
            <w:tcW w:w="1129" w:type="dxa"/>
            <w:noWrap/>
            <w:hideMark/>
          </w:tcPr>
          <w:p w14:paraId="002C0BC5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34CC27E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1724CB7A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25</w:t>
            </w:r>
          </w:p>
        </w:tc>
        <w:tc>
          <w:tcPr>
            <w:tcW w:w="835" w:type="dxa"/>
            <w:noWrap/>
            <w:hideMark/>
          </w:tcPr>
          <w:p w14:paraId="799ECC6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27</w:t>
            </w:r>
          </w:p>
        </w:tc>
        <w:tc>
          <w:tcPr>
            <w:tcW w:w="982" w:type="dxa"/>
            <w:hideMark/>
          </w:tcPr>
          <w:p w14:paraId="5C14776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1835076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2B7F00DA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</w:t>
            </w:r>
          </w:p>
        </w:tc>
        <w:tc>
          <w:tcPr>
            <w:tcW w:w="652" w:type="dxa"/>
            <w:hideMark/>
          </w:tcPr>
          <w:p w14:paraId="22C241D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116473FB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1899651D" w14:textId="77777777" w:rsidTr="00D73CDE">
        <w:trPr>
          <w:trHeight w:val="1584"/>
        </w:trPr>
        <w:tc>
          <w:tcPr>
            <w:tcW w:w="413" w:type="dxa"/>
            <w:hideMark/>
          </w:tcPr>
          <w:p w14:paraId="11210AE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13</w:t>
            </w:r>
          </w:p>
        </w:tc>
        <w:tc>
          <w:tcPr>
            <w:tcW w:w="1129" w:type="dxa"/>
            <w:noWrap/>
            <w:hideMark/>
          </w:tcPr>
          <w:p w14:paraId="3BAD26C0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7CB468D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3027F3A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19</w:t>
            </w:r>
          </w:p>
        </w:tc>
        <w:tc>
          <w:tcPr>
            <w:tcW w:w="835" w:type="dxa"/>
            <w:noWrap/>
            <w:hideMark/>
          </w:tcPr>
          <w:p w14:paraId="07BC046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19</w:t>
            </w:r>
          </w:p>
        </w:tc>
        <w:tc>
          <w:tcPr>
            <w:tcW w:w="982" w:type="dxa"/>
            <w:hideMark/>
          </w:tcPr>
          <w:p w14:paraId="53017AA5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7ACAF19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7274F9A1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652" w:type="dxa"/>
            <w:hideMark/>
          </w:tcPr>
          <w:p w14:paraId="76B24B6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31049A1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3DBEF632" w14:textId="77777777" w:rsidTr="00D73CDE">
        <w:trPr>
          <w:trHeight w:val="1584"/>
        </w:trPr>
        <w:tc>
          <w:tcPr>
            <w:tcW w:w="413" w:type="dxa"/>
            <w:hideMark/>
          </w:tcPr>
          <w:p w14:paraId="4FC8D8C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14</w:t>
            </w:r>
          </w:p>
        </w:tc>
        <w:tc>
          <w:tcPr>
            <w:tcW w:w="1129" w:type="dxa"/>
            <w:noWrap/>
            <w:hideMark/>
          </w:tcPr>
          <w:p w14:paraId="67325DC8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1244A0AB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6DD47FE2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34</w:t>
            </w:r>
          </w:p>
        </w:tc>
        <w:tc>
          <w:tcPr>
            <w:tcW w:w="835" w:type="dxa"/>
            <w:noWrap/>
            <w:hideMark/>
          </w:tcPr>
          <w:p w14:paraId="0C3AF10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35</w:t>
            </w:r>
          </w:p>
        </w:tc>
        <w:tc>
          <w:tcPr>
            <w:tcW w:w="982" w:type="dxa"/>
            <w:hideMark/>
          </w:tcPr>
          <w:p w14:paraId="4C3E1B39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05A7269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6308D2B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</w:t>
            </w:r>
          </w:p>
        </w:tc>
        <w:tc>
          <w:tcPr>
            <w:tcW w:w="652" w:type="dxa"/>
            <w:hideMark/>
          </w:tcPr>
          <w:p w14:paraId="60612D28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0B0E46C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38F7F32A" w14:textId="77777777" w:rsidTr="00D73CDE">
        <w:trPr>
          <w:trHeight w:val="1584"/>
        </w:trPr>
        <w:tc>
          <w:tcPr>
            <w:tcW w:w="413" w:type="dxa"/>
            <w:hideMark/>
          </w:tcPr>
          <w:p w14:paraId="61F7C031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15</w:t>
            </w:r>
          </w:p>
        </w:tc>
        <w:tc>
          <w:tcPr>
            <w:tcW w:w="1129" w:type="dxa"/>
            <w:noWrap/>
            <w:hideMark/>
          </w:tcPr>
          <w:p w14:paraId="78950472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07D871CB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15922D4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19</w:t>
            </w:r>
          </w:p>
        </w:tc>
        <w:tc>
          <w:tcPr>
            <w:tcW w:w="835" w:type="dxa"/>
            <w:noWrap/>
            <w:hideMark/>
          </w:tcPr>
          <w:p w14:paraId="23DF9692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21</w:t>
            </w:r>
          </w:p>
        </w:tc>
        <w:tc>
          <w:tcPr>
            <w:tcW w:w="982" w:type="dxa"/>
            <w:hideMark/>
          </w:tcPr>
          <w:p w14:paraId="53A02519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41BC038D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2B7E6A7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652" w:type="dxa"/>
            <w:hideMark/>
          </w:tcPr>
          <w:p w14:paraId="12EEDA02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702E3D70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</w:t>
            </w:r>
            <w:r w:rsidRPr="00C94685">
              <w:rPr>
                <w:rFonts w:eastAsia="Calibri"/>
                <w:sz w:val="16"/>
                <w:szCs w:val="16"/>
              </w:rPr>
              <w:lastRenderedPageBreak/>
              <w:t xml:space="preserve">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  <w:tr w:rsidR="00C94685" w:rsidRPr="00C94685" w14:paraId="78B644BE" w14:textId="77777777" w:rsidTr="00D73CDE">
        <w:trPr>
          <w:trHeight w:val="1584"/>
        </w:trPr>
        <w:tc>
          <w:tcPr>
            <w:tcW w:w="413" w:type="dxa"/>
            <w:hideMark/>
          </w:tcPr>
          <w:p w14:paraId="1B38674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lastRenderedPageBreak/>
              <w:t>16</w:t>
            </w:r>
          </w:p>
        </w:tc>
        <w:tc>
          <w:tcPr>
            <w:tcW w:w="1129" w:type="dxa"/>
            <w:noWrap/>
            <w:hideMark/>
          </w:tcPr>
          <w:p w14:paraId="5DDFD507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żywotnik zachodni</w:t>
            </w:r>
          </w:p>
        </w:tc>
        <w:tc>
          <w:tcPr>
            <w:tcW w:w="1130" w:type="dxa"/>
            <w:noWrap/>
            <w:hideMark/>
          </w:tcPr>
          <w:p w14:paraId="6EFC687F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proofErr w:type="spellStart"/>
            <w:r w:rsidRPr="00C94685">
              <w:rPr>
                <w:rFonts w:eastAsia="Calibri"/>
                <w:sz w:val="16"/>
                <w:szCs w:val="16"/>
              </w:rPr>
              <w:t>Thuja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 xml:space="preserve">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occidentalis</w:t>
            </w:r>
            <w:proofErr w:type="spellEnd"/>
          </w:p>
        </w:tc>
        <w:tc>
          <w:tcPr>
            <w:tcW w:w="1187" w:type="dxa"/>
            <w:noWrap/>
            <w:hideMark/>
          </w:tcPr>
          <w:p w14:paraId="6441D31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23,26,13</w:t>
            </w:r>
          </w:p>
        </w:tc>
        <w:tc>
          <w:tcPr>
            <w:tcW w:w="835" w:type="dxa"/>
            <w:noWrap/>
            <w:hideMark/>
          </w:tcPr>
          <w:p w14:paraId="4C4CC67E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47</w:t>
            </w:r>
          </w:p>
        </w:tc>
        <w:tc>
          <w:tcPr>
            <w:tcW w:w="982" w:type="dxa"/>
            <w:hideMark/>
          </w:tcPr>
          <w:p w14:paraId="3867AA23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780" w:type="dxa"/>
            <w:noWrap/>
            <w:hideMark/>
          </w:tcPr>
          <w:p w14:paraId="7BF6DCCC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0,5</w:t>
            </w:r>
          </w:p>
        </w:tc>
        <w:tc>
          <w:tcPr>
            <w:tcW w:w="881" w:type="dxa"/>
            <w:noWrap/>
            <w:hideMark/>
          </w:tcPr>
          <w:p w14:paraId="2C336516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-</w:t>
            </w:r>
          </w:p>
        </w:tc>
        <w:tc>
          <w:tcPr>
            <w:tcW w:w="652" w:type="dxa"/>
            <w:hideMark/>
          </w:tcPr>
          <w:p w14:paraId="56651BB2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>NIE</w:t>
            </w:r>
          </w:p>
        </w:tc>
        <w:tc>
          <w:tcPr>
            <w:tcW w:w="1224" w:type="dxa"/>
            <w:hideMark/>
          </w:tcPr>
          <w:p w14:paraId="7FE469A8" w14:textId="77777777" w:rsidR="00C94685" w:rsidRPr="00C94685" w:rsidRDefault="00C94685" w:rsidP="00C94685">
            <w:pPr>
              <w:spacing w:before="240"/>
              <w:rPr>
                <w:rFonts w:eastAsia="Calibri"/>
                <w:sz w:val="16"/>
                <w:szCs w:val="16"/>
              </w:rPr>
            </w:pPr>
            <w:r w:rsidRPr="00C94685">
              <w:rPr>
                <w:rFonts w:eastAsia="Calibri"/>
                <w:sz w:val="16"/>
                <w:szCs w:val="16"/>
              </w:rPr>
              <w:t xml:space="preserve">zabezpieczenie przed uszkodzeniem przez wygrodzenie ochronne dla skupiny drzew nr </w:t>
            </w:r>
            <w:proofErr w:type="spellStart"/>
            <w:r w:rsidRPr="00C94685">
              <w:rPr>
                <w:rFonts w:eastAsia="Calibri"/>
                <w:sz w:val="16"/>
                <w:szCs w:val="16"/>
              </w:rPr>
              <w:t>inwent</w:t>
            </w:r>
            <w:proofErr w:type="spellEnd"/>
            <w:r w:rsidRPr="00C94685">
              <w:rPr>
                <w:rFonts w:eastAsia="Calibri"/>
                <w:sz w:val="16"/>
                <w:szCs w:val="16"/>
              </w:rPr>
              <w:t>.: 6-16 wg. wytycznych z dokumentacji</w:t>
            </w:r>
          </w:p>
        </w:tc>
      </w:tr>
    </w:tbl>
    <w:p w14:paraId="72799BEF" w14:textId="77777777" w:rsidR="00300A0C" w:rsidRPr="0090281F" w:rsidRDefault="00300A0C" w:rsidP="00300A0C">
      <w:pPr>
        <w:rPr>
          <w:rFonts w:eastAsia="Calibri"/>
        </w:rPr>
      </w:pPr>
      <w:r w:rsidRPr="0090281F">
        <w:rPr>
          <w:rFonts w:eastAsia="Calibri"/>
        </w:rPr>
        <w:t>W związku z potrzebą ochrony drzew w ramach inwestycji wyznacza się strefy ochronne.</w:t>
      </w:r>
    </w:p>
    <w:p w14:paraId="3E602340" w14:textId="77777777" w:rsidR="00300A0C" w:rsidRPr="0090281F" w:rsidRDefault="00300A0C" w:rsidP="00300A0C">
      <w:pPr>
        <w:rPr>
          <w:rFonts w:eastAsia="Calibri"/>
        </w:rPr>
      </w:pPr>
      <w:r w:rsidRPr="0090281F">
        <w:rPr>
          <w:rFonts w:eastAsia="Calibri"/>
          <w:b/>
          <w:bCs/>
        </w:rPr>
        <w:t>Strefa ochrony drzewa (SOD)</w:t>
      </w:r>
      <w:r w:rsidRPr="0090281F">
        <w:rPr>
          <w:rFonts w:eastAsia="Calibri"/>
        </w:rPr>
        <w:t xml:space="preserve"> jest obszarem wokół drzewa w obrębie którego ochronie podlega całe drzewo (w szczególności system korzeniowy) oraz jego siedlisko.</w:t>
      </w:r>
    </w:p>
    <w:p w14:paraId="093518CF" w14:textId="77777777" w:rsidR="00300A0C" w:rsidRPr="0090281F" w:rsidRDefault="00300A0C" w:rsidP="00345B54">
      <w:pPr>
        <w:rPr>
          <w:rFonts w:eastAsia="Calibri"/>
        </w:rPr>
      </w:pPr>
      <w:r w:rsidRPr="0090281F">
        <w:rPr>
          <w:rFonts w:eastAsia="Calibri"/>
        </w:rPr>
        <w:t>Zasięg SOD obejmuje:</w:t>
      </w:r>
    </w:p>
    <w:p w14:paraId="55056669" w14:textId="77777777" w:rsidR="00300A0C" w:rsidRPr="0090281F" w:rsidRDefault="00300A0C" w:rsidP="00345B54">
      <w:pPr>
        <w:numPr>
          <w:ilvl w:val="0"/>
          <w:numId w:val="23"/>
        </w:numPr>
        <w:ind w:left="709" w:hanging="283"/>
        <w:contextualSpacing/>
        <w:rPr>
          <w:rFonts w:eastAsia="Calibri"/>
        </w:rPr>
      </w:pPr>
      <w:r w:rsidRPr="0090281F">
        <w:rPr>
          <w:rFonts w:eastAsia="Calibri"/>
        </w:rPr>
        <w:t>strefę rzutu korony plus 1,5 m – w przypadku drzew o naturalnym pokroju;</w:t>
      </w:r>
    </w:p>
    <w:p w14:paraId="4B36A03D" w14:textId="77777777" w:rsidR="00300A0C" w:rsidRPr="0090281F" w:rsidRDefault="00300A0C" w:rsidP="00345B54">
      <w:pPr>
        <w:numPr>
          <w:ilvl w:val="0"/>
          <w:numId w:val="23"/>
        </w:numPr>
        <w:ind w:left="709" w:hanging="283"/>
        <w:contextualSpacing/>
        <w:rPr>
          <w:rFonts w:eastAsia="Calibri"/>
        </w:rPr>
      </w:pPr>
      <w:r w:rsidRPr="0090281F">
        <w:rPr>
          <w:rFonts w:eastAsia="Calibri"/>
        </w:rPr>
        <w:t>strefę rzutu korony plus 3 m – w przypadku drzew cennych o naturalnym pokroju;</w:t>
      </w:r>
    </w:p>
    <w:p w14:paraId="09AE12B0" w14:textId="2C5FE47E" w:rsidR="00300A0C" w:rsidRPr="0090281F" w:rsidRDefault="00300A0C" w:rsidP="00345B54">
      <w:pPr>
        <w:numPr>
          <w:ilvl w:val="0"/>
          <w:numId w:val="23"/>
        </w:numPr>
        <w:ind w:left="709" w:hanging="283"/>
        <w:contextualSpacing/>
        <w:rPr>
          <w:rFonts w:eastAsia="Calibri"/>
        </w:rPr>
      </w:pPr>
      <w:r w:rsidRPr="0090281F">
        <w:rPr>
          <w:rFonts w:eastAsia="Calibri"/>
        </w:rPr>
        <w:t xml:space="preserve">szczególnych stanowisk (np. dla </w:t>
      </w:r>
      <w:proofErr w:type="spellStart"/>
      <w:r w:rsidRPr="0090281F">
        <w:rPr>
          <w:rFonts w:eastAsia="Calibri"/>
        </w:rPr>
        <w:t>zadrzewień</w:t>
      </w:r>
      <w:proofErr w:type="spellEnd"/>
      <w:r w:rsidRPr="0090281F">
        <w:rPr>
          <w:rFonts w:eastAsia="Calibri"/>
        </w:rPr>
        <w:t xml:space="preserve"> przydrożnych i innych w terenie intensywnie zagospodarowanym, przybrzeżnych) – należy uwzględnić rzeczywisty zasięg ograniczonego przez</w:t>
      </w:r>
      <w:r w:rsidR="007B1855">
        <w:rPr>
          <w:rFonts w:eastAsia="Calibri"/>
        </w:rPr>
        <w:t> </w:t>
      </w:r>
      <w:r w:rsidRPr="0090281F">
        <w:rPr>
          <w:rFonts w:eastAsia="Calibri"/>
        </w:rPr>
        <w:t>infrastrukturę systemu korzeniowego;</w:t>
      </w:r>
    </w:p>
    <w:p w14:paraId="760FAB32" w14:textId="77777777" w:rsidR="00300A0C" w:rsidRPr="0090281F" w:rsidRDefault="00300A0C" w:rsidP="00345B54">
      <w:pPr>
        <w:numPr>
          <w:ilvl w:val="0"/>
          <w:numId w:val="23"/>
        </w:numPr>
        <w:ind w:left="709" w:hanging="283"/>
        <w:contextualSpacing/>
        <w:rPr>
          <w:rFonts w:eastAsia="Calibri"/>
        </w:rPr>
      </w:pPr>
      <w:r w:rsidRPr="0090281F">
        <w:rPr>
          <w:rFonts w:eastAsia="Calibri"/>
        </w:rPr>
        <w:t>drzew o koronie: formowanej, asymetrycznej, nienaturalnej lub kolumnowej – należy uwzględnić fakt, że zasięg systemu korzeniowego w takich przypadkach tym bardziej nie musi odpowiadać kształtowi korony i może sięgać dalej poza obecny rzut korony.</w:t>
      </w:r>
    </w:p>
    <w:p w14:paraId="5227A562" w14:textId="77777777" w:rsidR="00300A0C" w:rsidRPr="0090281F" w:rsidRDefault="00300A0C" w:rsidP="00300A0C">
      <w:pPr>
        <w:rPr>
          <w:rFonts w:eastAsia="Calibri"/>
          <w:color w:val="000000"/>
        </w:rPr>
      </w:pPr>
      <w:r w:rsidRPr="0090281F">
        <w:rPr>
          <w:rFonts w:eastAsia="Calibri"/>
          <w:color w:val="000000"/>
        </w:rPr>
        <w:t xml:space="preserve">Ingerencja w strefę ochronną grozi zamarciem drzewa lub utratą jego stabilności </w:t>
      </w:r>
      <w:r w:rsidRPr="0090281F">
        <w:rPr>
          <w:rFonts w:eastAsia="Calibri"/>
          <w:color w:val="000000"/>
        </w:rPr>
        <w:br/>
        <w:t>w gruncie (co grozi jego wywrotem pod ciężarem własnym lub wpływem parcia wiatru) i byłoby równoznaczne ze zniszczeniem drzewa.</w:t>
      </w:r>
    </w:p>
    <w:p w14:paraId="56008322" w14:textId="6581FFF4" w:rsidR="00300A0C" w:rsidRPr="0090281F" w:rsidRDefault="00300A0C" w:rsidP="00300A0C">
      <w:pPr>
        <w:autoSpaceDE w:val="0"/>
        <w:autoSpaceDN w:val="0"/>
        <w:adjustRightInd w:val="0"/>
        <w:rPr>
          <w:rFonts w:eastAsia="Calibri"/>
          <w:color w:val="000000"/>
        </w:rPr>
      </w:pPr>
      <w:r w:rsidRPr="0090281F">
        <w:rPr>
          <w:rFonts w:eastAsia="Calibri"/>
          <w:color w:val="000000"/>
        </w:rPr>
        <w:t xml:space="preserve">Skuteczna ochrona drzew i krzewów na terenie budowy wymaga jasnej informacji dotyczącej jej zakresu, dostępnej dla wszystkich uczestników procesu budowlanego. Można realizować </w:t>
      </w:r>
      <w:r w:rsidRPr="0090281F">
        <w:rPr>
          <w:rFonts w:eastAsia="Calibri"/>
          <w:color w:val="000000"/>
        </w:rPr>
        <w:br/>
        <w:t>to poprzez wyznaczanie stref ochronnych tablicami informacyjnymi na temat tego co jest chronione oraz</w:t>
      </w:r>
      <w:r w:rsidR="007B1855">
        <w:rPr>
          <w:rFonts w:eastAsia="Calibri"/>
          <w:color w:val="000000"/>
        </w:rPr>
        <w:t> </w:t>
      </w:r>
      <w:r w:rsidRPr="0090281F">
        <w:rPr>
          <w:rFonts w:eastAsia="Calibri"/>
          <w:color w:val="000000"/>
        </w:rPr>
        <w:t>zabronione w tej strefie.</w:t>
      </w:r>
    </w:p>
    <w:p w14:paraId="6CB383B8" w14:textId="02AE092B" w:rsidR="00300A0C" w:rsidRPr="0090281F" w:rsidRDefault="00300A0C" w:rsidP="00300A0C">
      <w:pPr>
        <w:autoSpaceDE w:val="0"/>
        <w:autoSpaceDN w:val="0"/>
        <w:adjustRightInd w:val="0"/>
        <w:rPr>
          <w:rFonts w:eastAsia="Calibri"/>
          <w:color w:val="000000"/>
        </w:rPr>
      </w:pPr>
      <w:r w:rsidRPr="0090281F">
        <w:rPr>
          <w:rFonts w:eastAsia="Calibri"/>
          <w:color w:val="000000"/>
        </w:rPr>
        <w:lastRenderedPageBreak/>
        <w:t xml:space="preserve">Dobrą praktyką jest oznaczenie SOD na terenie budowy poprzez umieszczenie tablic zawierających przykładową informację: </w:t>
      </w:r>
      <w:r w:rsidRPr="0090281F">
        <w:rPr>
          <w:rFonts w:eastAsia="Calibri"/>
          <w:i/>
          <w:iCs/>
          <w:color w:val="000000"/>
        </w:rPr>
        <w:t>„Strefa ochrony drzewa. Zakaz wstępu, prowadzenia robót ziemnych, składowania i wylewania materiałów budowlanych oraz środków chemicznych, wjazdu poza wyznaczonymi drogami technologicznymi”</w:t>
      </w:r>
      <w:r w:rsidRPr="0090281F">
        <w:rPr>
          <w:rFonts w:eastAsia="Calibri"/>
          <w:color w:val="000000"/>
        </w:rPr>
        <w:t>. Należy wybrać odpowiednie zakazy w zależności od warunków dopuszczonych w</w:t>
      </w:r>
      <w:r w:rsidR="007B1855">
        <w:rPr>
          <w:rFonts w:eastAsia="Calibri"/>
          <w:color w:val="000000"/>
        </w:rPr>
        <w:t> </w:t>
      </w:r>
      <w:r w:rsidRPr="0090281F">
        <w:rPr>
          <w:rFonts w:eastAsia="Calibri"/>
          <w:color w:val="000000"/>
        </w:rPr>
        <w:t>projekcie ochrony zieleni,</w:t>
      </w:r>
      <w:r w:rsidRPr="0090281F">
        <w:rPr>
          <w:rFonts w:eastAsia="Calibri"/>
          <w:i/>
          <w:iCs/>
          <w:color w:val="000000"/>
        </w:rPr>
        <w:t xml:space="preserve"> </w:t>
      </w:r>
      <w:r w:rsidRPr="0090281F">
        <w:rPr>
          <w:rFonts w:eastAsia="Calibri"/>
          <w:color w:val="000000"/>
        </w:rPr>
        <w:t>przy czym zakaz składowania i wylewania materiałów budowlanych oraz</w:t>
      </w:r>
      <w:r w:rsidR="007B1855">
        <w:rPr>
          <w:rFonts w:eastAsia="Calibri"/>
          <w:color w:val="000000"/>
        </w:rPr>
        <w:t> </w:t>
      </w:r>
      <w:r w:rsidRPr="0090281F">
        <w:rPr>
          <w:rFonts w:eastAsia="Calibri"/>
          <w:color w:val="000000"/>
        </w:rPr>
        <w:t>środków</w:t>
      </w:r>
      <w:r w:rsidRPr="0090281F">
        <w:rPr>
          <w:rFonts w:eastAsia="Calibri"/>
          <w:i/>
          <w:iCs/>
          <w:color w:val="000000"/>
        </w:rPr>
        <w:t xml:space="preserve"> </w:t>
      </w:r>
      <w:r w:rsidRPr="0090281F">
        <w:rPr>
          <w:rFonts w:eastAsia="Calibri"/>
          <w:color w:val="000000"/>
        </w:rPr>
        <w:t>chemicznych, a także zakaz wjazdu poza wyznaczonymi drogami technologicznymi są</w:t>
      </w:r>
      <w:r w:rsidR="007B1855">
        <w:rPr>
          <w:rFonts w:eastAsia="Calibri"/>
          <w:i/>
          <w:iCs/>
          <w:color w:val="000000"/>
        </w:rPr>
        <w:t> </w:t>
      </w:r>
      <w:r w:rsidRPr="0090281F">
        <w:rPr>
          <w:rFonts w:eastAsia="Calibri"/>
          <w:color w:val="000000"/>
        </w:rPr>
        <w:t>obligatoryjne w każdym przypadku.</w:t>
      </w:r>
    </w:p>
    <w:p w14:paraId="3DD117EA" w14:textId="77777777" w:rsidR="00300A0C" w:rsidRPr="0090281F" w:rsidRDefault="00300A0C" w:rsidP="007B1855">
      <w:pPr>
        <w:spacing w:after="0"/>
        <w:rPr>
          <w:rFonts w:eastAsia="Calibri"/>
          <w:b/>
          <w:bCs/>
          <w:lang w:eastAsia="hi-IN" w:bidi="hi-IN"/>
        </w:rPr>
      </w:pPr>
      <w:r w:rsidRPr="0090281F">
        <w:rPr>
          <w:rFonts w:eastAsia="Calibri"/>
          <w:b/>
          <w:bCs/>
          <w:lang w:eastAsia="hi-IN" w:bidi="hi-IN"/>
        </w:rPr>
        <w:t xml:space="preserve">Niezależnie od przewidzianych działań minimalizujących, niedopuszczalna </w:t>
      </w:r>
      <w:r w:rsidRPr="0090281F">
        <w:rPr>
          <w:rFonts w:eastAsia="Calibri"/>
          <w:b/>
          <w:bCs/>
          <w:lang w:eastAsia="hi-IN" w:bidi="hi-IN"/>
        </w:rPr>
        <w:br/>
        <w:t xml:space="preserve">jest ingerencja w system korzeniowy w obrębie strefy ochrony drzewa. </w:t>
      </w:r>
    </w:p>
    <w:p w14:paraId="198F3F68" w14:textId="77777777" w:rsidR="00300A0C" w:rsidRPr="0090281F" w:rsidRDefault="00300A0C" w:rsidP="007B1855">
      <w:pPr>
        <w:spacing w:after="0"/>
        <w:rPr>
          <w:rFonts w:eastAsia="Calibri"/>
          <w:lang w:eastAsia="hi-IN" w:bidi="hi-IN"/>
        </w:rPr>
      </w:pPr>
      <w:r w:rsidRPr="0090281F">
        <w:rPr>
          <w:rFonts w:eastAsia="Calibri"/>
          <w:b/>
          <w:bCs/>
          <w:lang w:eastAsia="hi-IN" w:bidi="hi-IN"/>
        </w:rPr>
        <w:t>Warunkowe dopuszczenie prac w SOD</w:t>
      </w:r>
    </w:p>
    <w:p w14:paraId="278032A1" w14:textId="77777777" w:rsidR="00300A0C" w:rsidRPr="0090281F" w:rsidRDefault="00300A0C" w:rsidP="00300A0C">
      <w:pPr>
        <w:rPr>
          <w:rFonts w:eastAsia="Calibri"/>
          <w:lang w:eastAsia="hi-IN" w:bidi="hi-IN"/>
        </w:rPr>
      </w:pPr>
      <w:r w:rsidRPr="0090281F">
        <w:rPr>
          <w:rFonts w:eastAsia="Calibri"/>
          <w:lang w:eastAsia="hi-IN" w:bidi="hi-IN"/>
        </w:rPr>
        <w:t xml:space="preserve">W sąsiedztwie drzew wskazane jest zminimalizowanie wykonywania wykopów otwartych </w:t>
      </w:r>
      <w:r w:rsidRPr="0090281F">
        <w:rPr>
          <w:rFonts w:eastAsia="Calibri"/>
          <w:lang w:eastAsia="hi-IN" w:bidi="hi-IN"/>
        </w:rPr>
        <w:br/>
        <w:t xml:space="preserve">na rzecz metody </w:t>
      </w:r>
      <w:proofErr w:type="spellStart"/>
      <w:r w:rsidRPr="0090281F">
        <w:rPr>
          <w:rFonts w:eastAsia="Calibri"/>
          <w:lang w:eastAsia="hi-IN" w:bidi="hi-IN"/>
        </w:rPr>
        <w:t>bezwykopowej</w:t>
      </w:r>
      <w:proofErr w:type="spellEnd"/>
      <w:r w:rsidRPr="0090281F">
        <w:rPr>
          <w:rFonts w:eastAsia="Calibri"/>
          <w:lang w:eastAsia="hi-IN" w:bidi="hi-IN"/>
        </w:rPr>
        <w:t xml:space="preserve">. Uszkodzenia w systemie korzeniowym są rzadkie i stosunkowo niewielkie. Metoda </w:t>
      </w:r>
      <w:proofErr w:type="spellStart"/>
      <w:r w:rsidRPr="0090281F">
        <w:rPr>
          <w:rFonts w:eastAsia="Calibri"/>
          <w:lang w:eastAsia="hi-IN" w:bidi="hi-IN"/>
        </w:rPr>
        <w:t>przecisków</w:t>
      </w:r>
      <w:proofErr w:type="spellEnd"/>
      <w:r w:rsidRPr="0090281F">
        <w:rPr>
          <w:rFonts w:eastAsia="Calibri"/>
          <w:lang w:eastAsia="hi-IN" w:bidi="hi-IN"/>
        </w:rPr>
        <w:t xml:space="preserve"> jest technologią prawie zupełnie nieszkodliwą dla drzew, </w:t>
      </w:r>
      <w:r w:rsidRPr="0090281F">
        <w:rPr>
          <w:rFonts w:eastAsia="Calibri"/>
          <w:lang w:eastAsia="hi-IN" w:bidi="hi-IN"/>
        </w:rPr>
        <w:br/>
        <w:t xml:space="preserve">nie powoduje istotnych uszkodzeń i strat w drzewostanie ani zmniejszenia ich wartości. W przypadku planowania inwestycji liniowej w konflikcie z drzewami konieczne jest projektowanie wykonania całej inwestycji metodą </w:t>
      </w:r>
      <w:proofErr w:type="spellStart"/>
      <w:r w:rsidRPr="0090281F">
        <w:rPr>
          <w:rFonts w:eastAsia="Calibri"/>
          <w:lang w:eastAsia="hi-IN" w:bidi="hi-IN"/>
        </w:rPr>
        <w:t>bezwykopową</w:t>
      </w:r>
      <w:proofErr w:type="spellEnd"/>
      <w:r w:rsidRPr="0090281F">
        <w:rPr>
          <w:rFonts w:eastAsia="Calibri"/>
          <w:lang w:eastAsia="hi-IN" w:bidi="hi-IN"/>
        </w:rPr>
        <w:t>.</w:t>
      </w:r>
    </w:p>
    <w:p w14:paraId="7C2306A7" w14:textId="77777777" w:rsidR="00300A0C" w:rsidRPr="0090281F" w:rsidRDefault="00300A0C" w:rsidP="00300A0C">
      <w:pPr>
        <w:rPr>
          <w:rFonts w:eastAsia="Calibri"/>
          <w:lang w:eastAsia="hi-IN" w:bidi="hi-IN"/>
        </w:rPr>
      </w:pPr>
      <w:r w:rsidRPr="0090281F">
        <w:rPr>
          <w:rFonts w:eastAsia="Calibri"/>
          <w:lang w:eastAsia="hi-IN" w:bidi="hi-IN"/>
        </w:rPr>
        <w:t>W uzasadnionych przypadkach (np. brak możliwości zmiany rozwiązań projektowych, ściśle określone zasięgi koniecznych robót budowlanych, remonty istniejącej infrastruktury, prace rozbiórkowe) dopuszcza się prace w obrębie SOD, pod warunkiem nadzorowania ich w zakresie ochrony zieleni oraz spełnieniu poniższych wymagań:</w:t>
      </w:r>
    </w:p>
    <w:p w14:paraId="66C32F66" w14:textId="77777777" w:rsidR="00300A0C" w:rsidRPr="0090281F" w:rsidRDefault="00300A0C" w:rsidP="00300A0C">
      <w:pPr>
        <w:numPr>
          <w:ilvl w:val="0"/>
          <w:numId w:val="24"/>
        </w:numPr>
        <w:contextualSpacing/>
        <w:rPr>
          <w:rFonts w:eastAsia="Calibri"/>
          <w:lang w:eastAsia="hi-IN" w:bidi="hi-IN"/>
        </w:rPr>
      </w:pPr>
      <w:r w:rsidRPr="0090281F">
        <w:rPr>
          <w:rFonts w:eastAsia="Calibri"/>
          <w:lang w:eastAsia="hi-IN" w:bidi="hi-IN"/>
        </w:rPr>
        <w:t xml:space="preserve">po stwierdzeniu braku korzeni w miejscu prac, po rozpoznaniu rzeczywistego zasięgu systemu korzeniowego metodą małoinwazyjną (np. technologią wydmuchiwania gruntu, </w:t>
      </w:r>
      <w:proofErr w:type="spellStart"/>
      <w:r w:rsidRPr="0090281F">
        <w:rPr>
          <w:rFonts w:eastAsia="Calibri"/>
          <w:lang w:eastAsia="hi-IN" w:bidi="hi-IN"/>
        </w:rPr>
        <w:t>georadarem</w:t>
      </w:r>
      <w:proofErr w:type="spellEnd"/>
      <w:r w:rsidRPr="0090281F">
        <w:rPr>
          <w:rFonts w:eastAsia="Calibri"/>
          <w:lang w:eastAsia="hi-IN" w:bidi="hi-IN"/>
        </w:rPr>
        <w:t>, tomografem dźwiękowym do korzeni);</w:t>
      </w:r>
    </w:p>
    <w:p w14:paraId="68FE4A46" w14:textId="77777777" w:rsidR="00300A0C" w:rsidRPr="0090281F" w:rsidRDefault="00300A0C" w:rsidP="00300A0C">
      <w:pPr>
        <w:numPr>
          <w:ilvl w:val="0"/>
          <w:numId w:val="24"/>
        </w:numPr>
        <w:contextualSpacing/>
        <w:rPr>
          <w:rFonts w:eastAsia="Calibri"/>
          <w:lang w:eastAsia="hi-IN" w:bidi="hi-IN"/>
        </w:rPr>
      </w:pPr>
      <w:r w:rsidRPr="0090281F">
        <w:rPr>
          <w:rFonts w:eastAsia="Calibri"/>
          <w:lang w:eastAsia="hi-IN" w:bidi="hi-IN"/>
        </w:rPr>
        <w:t xml:space="preserve">zastosowania technologii </w:t>
      </w:r>
      <w:proofErr w:type="spellStart"/>
      <w:r w:rsidRPr="0090281F">
        <w:rPr>
          <w:rFonts w:eastAsia="Calibri"/>
          <w:lang w:eastAsia="hi-IN" w:bidi="hi-IN"/>
        </w:rPr>
        <w:t>bezrozkopowych</w:t>
      </w:r>
      <w:proofErr w:type="spellEnd"/>
      <w:r w:rsidRPr="0090281F">
        <w:rPr>
          <w:rFonts w:eastAsia="Calibri"/>
          <w:lang w:eastAsia="hi-IN" w:bidi="hi-IN"/>
        </w:rPr>
        <w:t xml:space="preserve">, </w:t>
      </w:r>
      <w:r w:rsidRPr="0090281F">
        <w:rPr>
          <w:rFonts w:eastAsia="Calibri"/>
          <w:b/>
          <w:bCs/>
          <w:lang w:eastAsia="hi-IN" w:bidi="hi-IN"/>
        </w:rPr>
        <w:t>na głębokości minimum 130 m</w:t>
      </w:r>
      <w:r w:rsidRPr="0090281F">
        <w:rPr>
          <w:rFonts w:eastAsia="Calibri"/>
          <w:lang w:eastAsia="hi-IN" w:bidi="hi-IN"/>
        </w:rPr>
        <w:t xml:space="preserve"> (poniżej głównej masy systemu korzeniowego);</w:t>
      </w:r>
    </w:p>
    <w:p w14:paraId="7E7440AF" w14:textId="77777777" w:rsidR="00300A0C" w:rsidRPr="0090281F" w:rsidRDefault="00300A0C" w:rsidP="00300A0C">
      <w:pPr>
        <w:numPr>
          <w:ilvl w:val="0"/>
          <w:numId w:val="24"/>
        </w:numPr>
        <w:contextualSpacing/>
        <w:rPr>
          <w:rFonts w:eastAsia="Calibri"/>
          <w:lang w:eastAsia="hi-IN" w:bidi="hi-IN"/>
        </w:rPr>
      </w:pPr>
      <w:r w:rsidRPr="0090281F">
        <w:rPr>
          <w:rFonts w:eastAsia="Calibri"/>
          <w:lang w:eastAsia="hi-IN" w:bidi="hi-IN"/>
        </w:rPr>
        <w:t>wykonywania wykopu otwartego przy pomocy technologii wydmuchiwania gruntu sprężonym powietrzem;</w:t>
      </w:r>
    </w:p>
    <w:p w14:paraId="4CE270EF" w14:textId="77777777" w:rsidR="00300A0C" w:rsidRPr="0090281F" w:rsidRDefault="00300A0C" w:rsidP="00300A0C">
      <w:pPr>
        <w:numPr>
          <w:ilvl w:val="0"/>
          <w:numId w:val="24"/>
        </w:numPr>
        <w:contextualSpacing/>
        <w:rPr>
          <w:rFonts w:eastAsia="Calibri"/>
          <w:lang w:eastAsia="hi-IN" w:bidi="hi-IN"/>
        </w:rPr>
      </w:pPr>
      <w:r w:rsidRPr="0090281F">
        <w:rPr>
          <w:rFonts w:eastAsia="Calibri"/>
          <w:lang w:eastAsia="hi-IN" w:bidi="hi-IN"/>
        </w:rPr>
        <w:t>zastosowania posadowień punktowych poza SOD (jako alternatywy dla ław i płyt fundamentowych), z zapewnieniem utrzymania lub polepszenia istniejących warunków glebowych w SOD (struktura gleby, dostęp wody opadowej i powietrza do korzeni);</w:t>
      </w:r>
    </w:p>
    <w:p w14:paraId="2613684D" w14:textId="77777777" w:rsidR="00300A0C" w:rsidRDefault="00300A0C" w:rsidP="00300A0C">
      <w:pPr>
        <w:numPr>
          <w:ilvl w:val="0"/>
          <w:numId w:val="24"/>
        </w:numPr>
        <w:contextualSpacing/>
        <w:rPr>
          <w:rFonts w:eastAsia="Calibri"/>
          <w:lang w:eastAsia="hi-IN" w:bidi="hi-IN"/>
        </w:rPr>
      </w:pPr>
      <w:r w:rsidRPr="0090281F">
        <w:rPr>
          <w:rFonts w:eastAsia="Calibri"/>
          <w:lang w:eastAsia="hi-IN" w:bidi="hi-IN"/>
        </w:rPr>
        <w:t xml:space="preserve"> lokalizacji drogi technicznej na czas budowy z zastosowaniem metod ochrony systemu korzeniowego drzewa.</w:t>
      </w:r>
    </w:p>
    <w:p w14:paraId="32DD1EDB" w14:textId="20CD398E" w:rsidR="007063D8" w:rsidRDefault="007063D8" w:rsidP="007063D8">
      <w:pPr>
        <w:spacing w:before="360"/>
        <w:rPr>
          <w:lang w:eastAsia="pl-PL"/>
        </w:rPr>
      </w:pPr>
      <w:r w:rsidRPr="00566814">
        <w:rPr>
          <w:b/>
          <w:bCs/>
        </w:rPr>
        <w:lastRenderedPageBreak/>
        <w:t>Nienaruszalna strefa ochrony drzewa (NSOD)</w:t>
      </w:r>
      <w:r w:rsidRPr="00566814">
        <w:t xml:space="preserve">/ </w:t>
      </w:r>
      <w:r w:rsidRPr="00566814">
        <w:rPr>
          <w:b/>
          <w:bCs/>
          <w:lang w:eastAsia="pl-PL"/>
        </w:rPr>
        <w:t xml:space="preserve">próg krytyczny uszkodzenia drzewa </w:t>
      </w:r>
      <w:r w:rsidRPr="00566814">
        <w:rPr>
          <w:lang w:eastAsia="pl-PL"/>
        </w:rPr>
        <w:t>to obszar wokół drzewa, w którym niedopuszczalna</w:t>
      </w:r>
      <w:r w:rsidRPr="00566814">
        <w:t xml:space="preserve"> </w:t>
      </w:r>
      <w:r w:rsidRPr="00566814">
        <w:rPr>
          <w:lang w:eastAsia="pl-PL"/>
        </w:rPr>
        <w:t>jest jakakolwiek ingerencja w system korzeniowy drzewa, gdyż może to</w:t>
      </w:r>
      <w:r>
        <w:rPr>
          <w:lang w:eastAsia="pl-PL"/>
        </w:rPr>
        <w:t> </w:t>
      </w:r>
      <w:r w:rsidRPr="00566814">
        <w:rPr>
          <w:lang w:eastAsia="pl-PL"/>
        </w:rPr>
        <w:t>poskutkować</w:t>
      </w:r>
      <w:r w:rsidRPr="00566814">
        <w:t xml:space="preserve"> </w:t>
      </w:r>
      <w:r w:rsidRPr="00566814">
        <w:rPr>
          <w:lang w:eastAsia="pl-PL"/>
        </w:rPr>
        <w:t>trwałym uszkodzeniem drzewa i/lub utratą jego stabilności w gruncie. W</w:t>
      </w:r>
      <w:r>
        <w:rPr>
          <w:lang w:eastAsia="pl-PL"/>
        </w:rPr>
        <w:t> </w:t>
      </w:r>
      <w:r w:rsidRPr="00566814">
        <w:rPr>
          <w:lang w:eastAsia="pl-PL"/>
        </w:rPr>
        <w:t>niniejszych</w:t>
      </w:r>
      <w:r w:rsidRPr="00566814">
        <w:t xml:space="preserve"> </w:t>
      </w:r>
      <w:r w:rsidRPr="00566814">
        <w:rPr>
          <w:lang w:eastAsia="pl-PL"/>
        </w:rPr>
        <w:t>standardach przyjmuje się, że jest to obszar wokół drzewa (licząc od powierzchni jego</w:t>
      </w:r>
      <w:r w:rsidRPr="00566814">
        <w:t xml:space="preserve"> </w:t>
      </w:r>
      <w:r w:rsidRPr="00566814">
        <w:rPr>
          <w:lang w:eastAsia="pl-PL"/>
        </w:rPr>
        <w:t>pnia) o promieniu równym trzykrotności obwodu jego pnia mierzonego na wysokości</w:t>
      </w:r>
      <w:r w:rsidRPr="00566814">
        <w:t xml:space="preserve"> </w:t>
      </w:r>
      <w:r w:rsidRPr="00566814">
        <w:rPr>
          <w:lang w:eastAsia="pl-PL"/>
        </w:rPr>
        <w:t>130 cm nad</w:t>
      </w:r>
      <w:r>
        <w:rPr>
          <w:lang w:eastAsia="pl-PL"/>
        </w:rPr>
        <w:t> </w:t>
      </w:r>
      <w:r w:rsidRPr="00566814">
        <w:rPr>
          <w:lang w:eastAsia="pl-PL"/>
        </w:rPr>
        <w:t>gruntem. W przypadku drzew wielopniowych zasięg ten oblicza się na podstawie</w:t>
      </w:r>
      <w:r w:rsidRPr="00566814">
        <w:t xml:space="preserve"> </w:t>
      </w:r>
      <w:r w:rsidRPr="00566814">
        <w:rPr>
          <w:lang w:eastAsia="pl-PL"/>
        </w:rPr>
        <w:t>150% obwodu najgrubszego pnia. Gdy drzewo ma</w:t>
      </w:r>
      <w:r>
        <w:rPr>
          <w:lang w:eastAsia="pl-PL"/>
        </w:rPr>
        <w:t> </w:t>
      </w:r>
      <w:r w:rsidRPr="00566814">
        <w:rPr>
          <w:lang w:eastAsia="pl-PL"/>
        </w:rPr>
        <w:t>osadzoną koronę poniżej 130</w:t>
      </w:r>
      <w:r w:rsidRPr="00566814">
        <w:t xml:space="preserve"> </w:t>
      </w:r>
      <w:r w:rsidRPr="00566814">
        <w:rPr>
          <w:lang w:eastAsia="pl-PL"/>
        </w:rPr>
        <w:t>cm nad gruntem, to pomiar wykonuje się na pniu pod nasadą korony.</w:t>
      </w:r>
    </w:p>
    <w:p w14:paraId="67F598E3" w14:textId="77777777" w:rsidR="007063D8" w:rsidRPr="00566814" w:rsidRDefault="007063D8" w:rsidP="007063D8">
      <w:pPr>
        <w:autoSpaceDE w:val="0"/>
        <w:autoSpaceDN w:val="0"/>
        <w:adjustRightInd w:val="0"/>
        <w:rPr>
          <w:b/>
          <w:bCs/>
          <w:lang w:eastAsia="pl-PL"/>
        </w:rPr>
      </w:pPr>
      <w:r w:rsidRPr="00566814">
        <w:rPr>
          <w:b/>
          <w:bCs/>
          <w:lang w:eastAsia="pl-PL"/>
        </w:rPr>
        <w:t>Niezależnie od przewidzianych działań minimalizujących niedopuszczalna jest ingerencja</w:t>
      </w:r>
      <w:r>
        <w:rPr>
          <w:b/>
          <w:bCs/>
          <w:lang w:eastAsia="pl-PL"/>
        </w:rPr>
        <w:t xml:space="preserve"> </w:t>
      </w:r>
      <w:r w:rsidRPr="00566814">
        <w:rPr>
          <w:b/>
          <w:bCs/>
          <w:lang w:eastAsia="pl-PL"/>
        </w:rPr>
        <w:t>w</w:t>
      </w:r>
      <w:r>
        <w:rPr>
          <w:b/>
          <w:bCs/>
          <w:lang w:eastAsia="pl-PL"/>
        </w:rPr>
        <w:t> </w:t>
      </w:r>
      <w:r w:rsidRPr="00566814">
        <w:rPr>
          <w:b/>
          <w:bCs/>
          <w:lang w:eastAsia="pl-PL"/>
        </w:rPr>
        <w:t>system korzeniowy w obrębie progu krytycznego uszkodzenia drzewa</w:t>
      </w:r>
      <w:r w:rsidRPr="00566814">
        <w:rPr>
          <w:lang w:eastAsia="pl-PL"/>
        </w:rPr>
        <w:t>.</w:t>
      </w:r>
    </w:p>
    <w:p w14:paraId="53F73ACB" w14:textId="77777777" w:rsidR="007063D8" w:rsidRPr="00566814" w:rsidRDefault="007063D8" w:rsidP="007063D8">
      <w:pPr>
        <w:autoSpaceDE w:val="0"/>
        <w:autoSpaceDN w:val="0"/>
        <w:adjustRightInd w:val="0"/>
        <w:rPr>
          <w:lang w:eastAsia="pl-PL"/>
        </w:rPr>
      </w:pPr>
      <w:r w:rsidRPr="00566814">
        <w:rPr>
          <w:lang w:eastAsia="pl-PL"/>
        </w:rPr>
        <w:t xml:space="preserve"> Zakaz</w:t>
      </w:r>
      <w:r>
        <w:rPr>
          <w:lang w:eastAsia="pl-PL"/>
        </w:rPr>
        <w:t xml:space="preserve"> </w:t>
      </w:r>
      <w:r w:rsidRPr="00566814">
        <w:rPr>
          <w:lang w:eastAsia="pl-PL"/>
        </w:rPr>
        <w:t>ten nie dotyczy:</w:t>
      </w:r>
    </w:p>
    <w:p w14:paraId="4E976107" w14:textId="77777777" w:rsidR="007063D8" w:rsidRPr="00566814" w:rsidRDefault="007063D8" w:rsidP="007063D8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after="0"/>
        <w:rPr>
          <w:lang w:eastAsia="pl-PL"/>
        </w:rPr>
      </w:pPr>
      <w:r w:rsidRPr="00566814">
        <w:rPr>
          <w:lang w:eastAsia="pl-PL"/>
        </w:rPr>
        <w:t xml:space="preserve">przeprowadzania elementów infrastruktury podziemnej z wykorzystaniem metod </w:t>
      </w:r>
      <w:proofErr w:type="spellStart"/>
      <w:r w:rsidRPr="00566814">
        <w:rPr>
          <w:lang w:eastAsia="pl-PL"/>
        </w:rPr>
        <w:t>bezrozkopowych</w:t>
      </w:r>
      <w:proofErr w:type="spellEnd"/>
      <w:r w:rsidRPr="00566814">
        <w:rPr>
          <w:lang w:eastAsia="pl-PL"/>
        </w:rPr>
        <w:t xml:space="preserve"> na głębokości minimum 130 cm od poziomu gruntu, po uprzednim rozpatrzeniu innych przebiegów sieci;</w:t>
      </w:r>
    </w:p>
    <w:p w14:paraId="207216DF" w14:textId="77777777" w:rsidR="007063D8" w:rsidRPr="006218B0" w:rsidRDefault="007063D8" w:rsidP="007063D8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after="0"/>
        <w:rPr>
          <w:lang w:eastAsia="pl-PL"/>
        </w:rPr>
      </w:pPr>
      <w:r w:rsidRPr="00566814">
        <w:rPr>
          <w:lang w:eastAsia="pl-PL"/>
        </w:rPr>
        <w:t>remontów zastanych nawierzchni lub innych prac wykonywanych bez naruszenia systemu korzeniowego</w:t>
      </w:r>
      <w:r>
        <w:rPr>
          <w:lang w:eastAsia="pl-PL"/>
        </w:rPr>
        <w:t>.</w:t>
      </w:r>
    </w:p>
    <w:p w14:paraId="64F6F290" w14:textId="56E9C1BC" w:rsidR="007063D8" w:rsidRPr="007063D8" w:rsidRDefault="007063D8" w:rsidP="007063D8">
      <w:pPr>
        <w:spacing w:before="240"/>
        <w:contextualSpacing/>
        <w:rPr>
          <w:rFonts w:eastAsia="Calibri"/>
          <w:b/>
          <w:bCs/>
          <w:lang w:eastAsia="hi-IN" w:bidi="hi-IN"/>
        </w:rPr>
      </w:pPr>
      <w:r w:rsidRPr="006218B0">
        <w:rPr>
          <w:rFonts w:eastAsia="Calibri"/>
          <w:b/>
          <w:bCs/>
          <w:lang w:eastAsia="hi-IN" w:bidi="hi-IN"/>
        </w:rPr>
        <w:t>Ingerencja w próg krytyczny uszkodzenia drzewa grozi zamarciem drzewa lub utratą jego stabilności</w:t>
      </w:r>
      <w:r>
        <w:rPr>
          <w:rFonts w:eastAsia="Calibri"/>
          <w:b/>
          <w:bCs/>
          <w:lang w:eastAsia="hi-IN" w:bidi="hi-IN"/>
        </w:rPr>
        <w:t xml:space="preserve"> </w:t>
      </w:r>
      <w:r w:rsidRPr="006218B0">
        <w:rPr>
          <w:rFonts w:eastAsia="Calibri"/>
          <w:b/>
          <w:bCs/>
          <w:lang w:eastAsia="hi-IN" w:bidi="hi-IN"/>
        </w:rPr>
        <w:t>w</w:t>
      </w:r>
      <w:r>
        <w:rPr>
          <w:rFonts w:eastAsia="Calibri"/>
          <w:b/>
          <w:bCs/>
          <w:lang w:eastAsia="hi-IN" w:bidi="hi-IN"/>
        </w:rPr>
        <w:t> </w:t>
      </w:r>
      <w:r w:rsidRPr="006218B0">
        <w:rPr>
          <w:rFonts w:eastAsia="Calibri"/>
          <w:b/>
          <w:bCs/>
          <w:lang w:eastAsia="hi-IN" w:bidi="hi-IN"/>
        </w:rPr>
        <w:t>gruncie (co może skutkować jego wywrotem) i byłoby równoznaczne ze zniszczeniem drzewa.</w:t>
      </w:r>
    </w:p>
    <w:p w14:paraId="5D22B495" w14:textId="333A8D1C" w:rsidR="00300A0C" w:rsidRDefault="00300A0C" w:rsidP="00300A0C">
      <w:pPr>
        <w:pStyle w:val="Nagwek2"/>
        <w:rPr>
          <w:rFonts w:eastAsia="Calibri"/>
          <w:lang w:eastAsia="hi-IN" w:bidi="hi-IN"/>
        </w:rPr>
      </w:pPr>
      <w:bookmarkStart w:id="15" w:name="_Toc178152744"/>
      <w:r>
        <w:rPr>
          <w:rFonts w:eastAsia="Calibri"/>
          <w:lang w:eastAsia="hi-IN" w:bidi="hi-IN"/>
        </w:rPr>
        <w:t>METODY ZABEZPIECZEŃ DRZEW I KRZEWÓW NA BUDOWIE</w:t>
      </w:r>
      <w:bookmarkEnd w:id="15"/>
    </w:p>
    <w:p w14:paraId="2CA800E6" w14:textId="5CA89507" w:rsidR="00345B54" w:rsidRPr="009F7E69" w:rsidRDefault="00345B54" w:rsidP="00345B54">
      <w:pPr>
        <w:widowControl w:val="0"/>
        <w:spacing w:before="240"/>
        <w:rPr>
          <w:rFonts w:eastAsia="Arial Unicode MS"/>
          <w:kern w:val="1"/>
          <w:lang w:eastAsia="hi-IN" w:bidi="hi-IN"/>
        </w:rPr>
      </w:pPr>
      <w:r w:rsidRPr="009F7E69">
        <w:rPr>
          <w:rFonts w:eastAsia="Arial Unicode MS"/>
          <w:kern w:val="1"/>
          <w:lang w:eastAsia="hi-IN" w:bidi="hi-IN"/>
        </w:rPr>
        <w:t>Drzewa i krzewy nieprzeznaczone do usunięcia zlokalizowane najbliższym sąsiedztwie powinny zostać zabezpieczone przed uszkodzeniem. Prawidłowe zabezpieczenie pozwala na uniknięcie m.in. odarć kory i</w:t>
      </w:r>
      <w:r w:rsidR="007B1855">
        <w:rPr>
          <w:rFonts w:eastAsia="Arial Unicode MS"/>
          <w:kern w:val="1"/>
          <w:lang w:eastAsia="hi-IN" w:bidi="hi-IN"/>
        </w:rPr>
        <w:t> </w:t>
      </w:r>
      <w:r w:rsidRPr="009F7E69">
        <w:rPr>
          <w:rFonts w:eastAsia="Arial Unicode MS"/>
          <w:kern w:val="1"/>
          <w:lang w:eastAsia="hi-IN" w:bidi="hi-IN"/>
        </w:rPr>
        <w:t>uszkodzenia pnia.</w:t>
      </w:r>
    </w:p>
    <w:p w14:paraId="44373E70" w14:textId="77777777" w:rsidR="00345B54" w:rsidRPr="009F7E69" w:rsidRDefault="00345B54" w:rsidP="00345B54">
      <w:pPr>
        <w:widowControl w:val="0"/>
        <w:rPr>
          <w:rFonts w:eastAsia="Arial Unicode MS"/>
          <w:kern w:val="1"/>
          <w:lang w:eastAsia="hi-IN" w:bidi="hi-IN"/>
        </w:rPr>
      </w:pPr>
      <w:r w:rsidRPr="009F7E69">
        <w:rPr>
          <w:rFonts w:eastAsia="Arial Unicode MS"/>
          <w:kern w:val="1"/>
          <w:lang w:eastAsia="hi-IN" w:bidi="hi-IN"/>
        </w:rPr>
        <w:t xml:space="preserve">Zabezpieczenie winno uwzględnić ochronę wszystkich organów drzew lub krzewów </w:t>
      </w:r>
      <w:r w:rsidRPr="009F7E69">
        <w:rPr>
          <w:rFonts w:eastAsia="Arial Unicode MS"/>
          <w:kern w:val="1"/>
          <w:lang w:eastAsia="hi-IN" w:bidi="hi-IN"/>
        </w:rPr>
        <w:br/>
      </w:r>
      <w:r w:rsidRPr="009F7E69">
        <w:rPr>
          <w:rFonts w:eastAsia="Arial Unicode MS"/>
          <w:b/>
          <w:bCs/>
          <w:kern w:val="1"/>
          <w:lang w:eastAsia="hi-IN" w:bidi="hi-IN"/>
        </w:rPr>
        <w:t>(tj.: pni, koron, korzeni)</w:t>
      </w:r>
      <w:r w:rsidRPr="009F7E69">
        <w:rPr>
          <w:rFonts w:eastAsia="Arial Unicode MS"/>
          <w:kern w:val="1"/>
          <w:lang w:eastAsia="hi-IN" w:bidi="hi-IN"/>
        </w:rPr>
        <w:t xml:space="preserve"> oraz podłoża np. poprzez wygrodzenie terenu. </w:t>
      </w:r>
    </w:p>
    <w:p w14:paraId="16632216" w14:textId="77777777" w:rsidR="00345B54" w:rsidRPr="009F7E69" w:rsidRDefault="00345B54" w:rsidP="00345B54">
      <w:pPr>
        <w:widowControl w:val="0"/>
        <w:rPr>
          <w:rFonts w:eastAsia="Arial Unicode MS"/>
          <w:kern w:val="1"/>
          <w:lang w:eastAsia="hi-IN" w:bidi="hi-IN"/>
        </w:rPr>
      </w:pPr>
      <w:r w:rsidRPr="009F7E69">
        <w:rPr>
          <w:rFonts w:eastAsia="Arial Unicode MS"/>
          <w:kern w:val="1"/>
          <w:lang w:eastAsia="hi-IN" w:bidi="hi-IN"/>
        </w:rPr>
        <w:t xml:space="preserve">Montaż zabezpieczeń należy wykonać przed rozpoczęciem inwestycji.  </w:t>
      </w:r>
    </w:p>
    <w:p w14:paraId="741F5FD5" w14:textId="3E2203DF" w:rsidR="00345B54" w:rsidRPr="009F7E69" w:rsidRDefault="00345B54" w:rsidP="00345B54">
      <w:pPr>
        <w:widowControl w:val="0"/>
        <w:rPr>
          <w:rFonts w:eastAsia="Arial Unicode MS"/>
          <w:kern w:val="1"/>
          <w:lang w:eastAsia="hi-IN" w:bidi="hi-IN"/>
        </w:rPr>
      </w:pPr>
      <w:r w:rsidRPr="009F7E69">
        <w:rPr>
          <w:rFonts w:eastAsia="Arial Unicode MS"/>
          <w:kern w:val="1"/>
          <w:lang w:eastAsia="hi-IN" w:bidi="hi-IN"/>
        </w:rPr>
        <w:t>Kompleksowe zabezpieczanie drzew i krzewów oraz zabezpieczenie podłoża pod koronami drzew przed</w:t>
      </w:r>
      <w:r w:rsidR="007B1855">
        <w:rPr>
          <w:rFonts w:eastAsia="Arial Unicode MS"/>
          <w:kern w:val="1"/>
          <w:lang w:eastAsia="hi-IN" w:bidi="hi-IN"/>
        </w:rPr>
        <w:t> </w:t>
      </w:r>
      <w:r w:rsidRPr="009F7E69">
        <w:rPr>
          <w:rFonts w:eastAsia="Arial Unicode MS"/>
          <w:kern w:val="1"/>
          <w:lang w:eastAsia="hi-IN" w:bidi="hi-IN"/>
        </w:rPr>
        <w:t>nadmiernym zagęszczeniem polega na zamontowaniu ogrodzenia (Ryc. 2). Ogrodzenie powinno znajdować się w maksymalnej możliwej odległości od pni drzew.  W przypadku grupy drzew konieczne jest</w:t>
      </w:r>
      <w:r w:rsidR="007B1855">
        <w:rPr>
          <w:rFonts w:eastAsia="Arial Unicode MS"/>
          <w:kern w:val="1"/>
          <w:lang w:eastAsia="hi-IN" w:bidi="hi-IN"/>
        </w:rPr>
        <w:t> </w:t>
      </w:r>
      <w:r w:rsidRPr="009F7E69">
        <w:rPr>
          <w:rFonts w:eastAsia="Arial Unicode MS"/>
          <w:kern w:val="1"/>
          <w:lang w:eastAsia="hi-IN" w:bidi="hi-IN"/>
        </w:rPr>
        <w:t>grupowanie i wykonanie wspólnego wygrodzenia. Lokalizacja takiego ogrodzenia uzależniona jest</w:t>
      </w:r>
      <w:r w:rsidR="007B1855">
        <w:rPr>
          <w:rFonts w:eastAsia="Arial Unicode MS"/>
          <w:kern w:val="1"/>
          <w:lang w:eastAsia="hi-IN" w:bidi="hi-IN"/>
        </w:rPr>
        <w:t> </w:t>
      </w:r>
      <w:r w:rsidRPr="009F7E69">
        <w:rPr>
          <w:rFonts w:eastAsia="Arial Unicode MS"/>
          <w:kern w:val="1"/>
          <w:lang w:eastAsia="hi-IN" w:bidi="hi-IN"/>
        </w:rPr>
        <w:t>w</w:t>
      </w:r>
      <w:r w:rsidR="007B1855">
        <w:rPr>
          <w:rFonts w:eastAsia="Arial Unicode MS"/>
          <w:kern w:val="1"/>
          <w:lang w:eastAsia="hi-IN" w:bidi="hi-IN"/>
        </w:rPr>
        <w:t> </w:t>
      </w:r>
      <w:r w:rsidRPr="009F7E69">
        <w:rPr>
          <w:rFonts w:eastAsia="Arial Unicode MS"/>
          <w:kern w:val="1"/>
          <w:lang w:eastAsia="hi-IN" w:bidi="hi-IN"/>
        </w:rPr>
        <w:t xml:space="preserve">szczególności od przebiegu systemu korzeniowego oraz nabiegów korzeniowych poszczególnych egzemplarzy, ich rozległości oraz wysokości osadzenia korony drzew, a także odległości od elementów </w:t>
      </w:r>
      <w:r w:rsidRPr="009F7E69">
        <w:rPr>
          <w:rFonts w:eastAsia="Arial Unicode MS"/>
          <w:kern w:val="1"/>
          <w:lang w:eastAsia="hi-IN" w:bidi="hi-IN"/>
        </w:rPr>
        <w:lastRenderedPageBreak/>
        <w:t>planowanej infrastruktury. Preferowanym działaniem jest ogrodzenie drzew min. 2,0 – 3,0 m od rzutu korony, tymczasowym ogrodzeniem o wysokości min, 1,5 m i wyłączenie tej strefy z obszaru budowy.</w:t>
      </w:r>
    </w:p>
    <w:p w14:paraId="72AC7745" w14:textId="44565E03" w:rsidR="00345B54" w:rsidRPr="009F7E69" w:rsidRDefault="005A42F4" w:rsidP="00345B54">
      <w:pPr>
        <w:keepNext/>
        <w:spacing w:line="276" w:lineRule="auto"/>
        <w:jc w:val="center"/>
        <w:rPr>
          <w:rFonts w:ascii="Calibri" w:eastAsia="Calibri" w:hAnsi="Calibri"/>
        </w:rPr>
      </w:pPr>
      <w:r>
        <w:rPr>
          <w:rFonts w:ascii="Calibri" w:eastAsia="Calibri" w:hAnsi="Calibri"/>
          <w:noProof/>
        </w:rPr>
        <w:drawing>
          <wp:inline distT="0" distB="0" distL="0" distR="0" wp14:anchorId="406176FA" wp14:editId="28A76E17">
            <wp:extent cx="5040000" cy="3496905"/>
            <wp:effectExtent l="0" t="0" r="8255" b="8890"/>
            <wp:docPr id="111875317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753175" name="Obraz 1118753175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49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88CDF" w14:textId="77777777" w:rsidR="00345B54" w:rsidRPr="009F7E69" w:rsidRDefault="00345B54" w:rsidP="00345B54">
      <w:pPr>
        <w:jc w:val="center"/>
        <w:rPr>
          <w:rFonts w:eastAsia="Calibri"/>
          <w:color w:val="000000"/>
        </w:rPr>
      </w:pPr>
      <w:r w:rsidRPr="009F7E69">
        <w:rPr>
          <w:rFonts w:eastAsia="Calibri"/>
          <w:color w:val="000000"/>
        </w:rPr>
        <w:t xml:space="preserve">Ryc. </w:t>
      </w:r>
      <w:r w:rsidRPr="009F7E69">
        <w:rPr>
          <w:rFonts w:eastAsia="Calibri"/>
          <w:color w:val="000000"/>
        </w:rPr>
        <w:fldChar w:fldCharType="begin"/>
      </w:r>
      <w:r w:rsidRPr="009F7E69">
        <w:rPr>
          <w:rFonts w:eastAsia="Calibri"/>
          <w:color w:val="000000"/>
        </w:rPr>
        <w:instrText xml:space="preserve"> SEQ Ryc. \* ARABIC </w:instrText>
      </w:r>
      <w:r w:rsidRPr="009F7E69">
        <w:rPr>
          <w:rFonts w:eastAsia="Calibri"/>
          <w:color w:val="000000"/>
        </w:rPr>
        <w:fldChar w:fldCharType="separate"/>
      </w:r>
      <w:r w:rsidRPr="009F7E69">
        <w:rPr>
          <w:rFonts w:eastAsia="Calibri"/>
          <w:noProof/>
          <w:color w:val="000000"/>
        </w:rPr>
        <w:t>2</w:t>
      </w:r>
      <w:r w:rsidRPr="009F7E69">
        <w:rPr>
          <w:rFonts w:eastAsia="Calibri"/>
          <w:color w:val="000000"/>
        </w:rPr>
        <w:fldChar w:fldCharType="end"/>
      </w:r>
      <w:r w:rsidRPr="009F7E69">
        <w:rPr>
          <w:rFonts w:eastAsia="Calibri"/>
          <w:color w:val="000000"/>
        </w:rPr>
        <w:t>. Budowa ogrodzenia ochronnego według BS 5837:2012</w:t>
      </w:r>
    </w:p>
    <w:p w14:paraId="0EF13C21" w14:textId="77777777" w:rsidR="00345B54" w:rsidRPr="009F7E69" w:rsidRDefault="00345B54" w:rsidP="00345B54">
      <w:pPr>
        <w:autoSpaceDE w:val="0"/>
        <w:autoSpaceDN w:val="0"/>
        <w:adjustRightInd w:val="0"/>
        <w:rPr>
          <w:rFonts w:eastAsia="Calibri"/>
        </w:rPr>
      </w:pPr>
      <w:r w:rsidRPr="009F7E69">
        <w:rPr>
          <w:rFonts w:eastAsia="Calibri"/>
        </w:rPr>
        <w:t>W przypadku braku możliwości wygrodzenia strefy ochrony drzewa lub gdy takie wygrodzenie nie zabezpiecza w sposób wystarczający pnia drzewa przed uszkodzeniami, konieczne jest wykonanie zabezpieczenia pnia za pomocą desek do wysokości minimum 2 m.</w:t>
      </w:r>
    </w:p>
    <w:p w14:paraId="579C6DCB" w14:textId="77777777" w:rsidR="00345B54" w:rsidRPr="009F7E69" w:rsidRDefault="00345B54" w:rsidP="00345B54">
      <w:pPr>
        <w:autoSpaceDE w:val="0"/>
        <w:autoSpaceDN w:val="0"/>
        <w:adjustRightInd w:val="0"/>
        <w:rPr>
          <w:rFonts w:eastAsia="Calibri"/>
          <w:b/>
          <w:bCs/>
        </w:rPr>
      </w:pPr>
      <w:r w:rsidRPr="009F7E69">
        <w:rPr>
          <w:rFonts w:eastAsia="Calibri"/>
          <w:b/>
          <w:bCs/>
        </w:rPr>
        <w:t>Przy zabezpieczaniu pnia za pomocą desek konieczne jest przestrzeganie następujących zasad:</w:t>
      </w:r>
    </w:p>
    <w:p w14:paraId="272CDA3E" w14:textId="77777777" w:rsidR="00345B54" w:rsidRPr="009F7E69" w:rsidRDefault="00345B54" w:rsidP="00345B54">
      <w:pPr>
        <w:numPr>
          <w:ilvl w:val="0"/>
          <w:numId w:val="26"/>
        </w:numPr>
        <w:autoSpaceDE w:val="0"/>
        <w:autoSpaceDN w:val="0"/>
        <w:adjustRightInd w:val="0"/>
        <w:contextualSpacing/>
        <w:rPr>
          <w:rFonts w:eastAsia="Calibri"/>
        </w:rPr>
      </w:pPr>
      <w:r w:rsidRPr="009F7E69">
        <w:rPr>
          <w:rFonts w:eastAsia="Calibri"/>
        </w:rPr>
        <w:t>osłonięcie dookoła całej powierzchni pnia do wysokości nasady korony (optymalnie</w:t>
      </w:r>
    </w:p>
    <w:p w14:paraId="7EBD39A9" w14:textId="77777777" w:rsidR="00345B54" w:rsidRPr="009F7E69" w:rsidRDefault="00345B54" w:rsidP="00345B54">
      <w:pPr>
        <w:autoSpaceDE w:val="0"/>
        <w:autoSpaceDN w:val="0"/>
        <w:adjustRightInd w:val="0"/>
        <w:ind w:left="720"/>
        <w:contextualSpacing/>
        <w:rPr>
          <w:rFonts w:eastAsia="Calibri"/>
        </w:rPr>
      </w:pPr>
      <w:r w:rsidRPr="009F7E69">
        <w:rPr>
          <w:rFonts w:eastAsia="Calibri"/>
        </w:rPr>
        <w:t>2–3 m wysokości);</w:t>
      </w:r>
    </w:p>
    <w:p w14:paraId="3C5A10FD" w14:textId="77777777" w:rsidR="00345B54" w:rsidRPr="009F7E69" w:rsidRDefault="00345B54" w:rsidP="00345B54">
      <w:pPr>
        <w:numPr>
          <w:ilvl w:val="0"/>
          <w:numId w:val="26"/>
        </w:numPr>
        <w:autoSpaceDE w:val="0"/>
        <w:autoSpaceDN w:val="0"/>
        <w:adjustRightInd w:val="0"/>
        <w:contextualSpacing/>
        <w:rPr>
          <w:rFonts w:eastAsia="Calibri"/>
        </w:rPr>
      </w:pPr>
      <w:r w:rsidRPr="009F7E69">
        <w:rPr>
          <w:rFonts w:eastAsia="Calibri"/>
        </w:rPr>
        <w:t>zastosowanie pomiędzy powierzchnią pnia a odeskowaniem materiałów amortyzujących</w:t>
      </w:r>
    </w:p>
    <w:p w14:paraId="664A98D8" w14:textId="77777777" w:rsidR="00345B54" w:rsidRPr="009F7E69" w:rsidRDefault="00345B54" w:rsidP="00345B54">
      <w:pPr>
        <w:autoSpaceDE w:val="0"/>
        <w:autoSpaceDN w:val="0"/>
        <w:adjustRightInd w:val="0"/>
        <w:ind w:left="720"/>
        <w:contextualSpacing/>
        <w:rPr>
          <w:rFonts w:eastAsia="Calibri"/>
        </w:rPr>
      </w:pPr>
      <w:r w:rsidRPr="009F7E69">
        <w:rPr>
          <w:rFonts w:eastAsia="Calibri"/>
        </w:rPr>
        <w:t xml:space="preserve">ewentualne uderzenia – zalecana jest rura PCV (tzw. </w:t>
      </w:r>
      <w:proofErr w:type="spellStart"/>
      <w:r w:rsidRPr="009F7E69">
        <w:rPr>
          <w:rFonts w:eastAsia="Calibri"/>
        </w:rPr>
        <w:t>peszel</w:t>
      </w:r>
      <w:proofErr w:type="spellEnd"/>
      <w:r w:rsidRPr="009F7E69">
        <w:rPr>
          <w:rFonts w:eastAsia="Calibri"/>
        </w:rPr>
        <w:t>) o średnicy minimum 8 cm;</w:t>
      </w:r>
    </w:p>
    <w:p w14:paraId="56D675A0" w14:textId="77777777" w:rsidR="00345B54" w:rsidRPr="009F7E69" w:rsidRDefault="00345B54" w:rsidP="00345B54">
      <w:pPr>
        <w:numPr>
          <w:ilvl w:val="0"/>
          <w:numId w:val="26"/>
        </w:numPr>
        <w:autoSpaceDE w:val="0"/>
        <w:autoSpaceDN w:val="0"/>
        <w:adjustRightInd w:val="0"/>
        <w:contextualSpacing/>
        <w:rPr>
          <w:rFonts w:eastAsia="Calibri"/>
        </w:rPr>
      </w:pPr>
      <w:r w:rsidRPr="009F7E69">
        <w:rPr>
          <w:rFonts w:eastAsia="Calibri"/>
        </w:rPr>
        <w:t>grubość desek minimum 2 cm, które nie opierają się na napływach korzeniowych;</w:t>
      </w:r>
    </w:p>
    <w:p w14:paraId="7C6B6F30" w14:textId="77777777" w:rsidR="00345B54" w:rsidRPr="009F7E69" w:rsidRDefault="00345B54" w:rsidP="00345B54">
      <w:pPr>
        <w:numPr>
          <w:ilvl w:val="0"/>
          <w:numId w:val="26"/>
        </w:numPr>
        <w:autoSpaceDE w:val="0"/>
        <w:autoSpaceDN w:val="0"/>
        <w:adjustRightInd w:val="0"/>
        <w:contextualSpacing/>
        <w:rPr>
          <w:rFonts w:eastAsia="Calibri"/>
        </w:rPr>
      </w:pPr>
      <w:r w:rsidRPr="009F7E69">
        <w:rPr>
          <w:rFonts w:eastAsia="Calibri"/>
        </w:rPr>
        <w:t>ciasne i solidne spięcie desek dookoła taśmą lub drutem stalowym (ewentualnie taśmą z tworzywa sztucznego z napinaczem) celem ustabilizowania desek i zabezpieczenia przed ich wypadaniem;</w:t>
      </w:r>
    </w:p>
    <w:p w14:paraId="40956C23" w14:textId="77777777" w:rsidR="00345B54" w:rsidRPr="009F7E69" w:rsidRDefault="00345B54" w:rsidP="00345B54">
      <w:pPr>
        <w:numPr>
          <w:ilvl w:val="0"/>
          <w:numId w:val="26"/>
        </w:numPr>
        <w:autoSpaceDE w:val="0"/>
        <w:autoSpaceDN w:val="0"/>
        <w:adjustRightInd w:val="0"/>
        <w:contextualSpacing/>
        <w:rPr>
          <w:rFonts w:eastAsia="Calibri"/>
        </w:rPr>
      </w:pPr>
      <w:r w:rsidRPr="009F7E69">
        <w:rPr>
          <w:rFonts w:eastAsia="Calibri"/>
        </w:rPr>
        <w:t>zapewniać swobodny dostęp powietrza – odeskowanie z odstępami około 1–4 cm (nie powinno być szczelne, aby nie doszło do odparzenia kory oraz ograniczania bytowania organizmów na korze).</w:t>
      </w:r>
    </w:p>
    <w:p w14:paraId="3F62638A" w14:textId="77777777" w:rsidR="00345B54" w:rsidRPr="009F7E69" w:rsidRDefault="00345B54" w:rsidP="00345B54">
      <w:pPr>
        <w:autoSpaceDE w:val="0"/>
        <w:autoSpaceDN w:val="0"/>
        <w:adjustRightInd w:val="0"/>
        <w:spacing w:before="240"/>
        <w:rPr>
          <w:rFonts w:eastAsia="Calibri"/>
        </w:rPr>
      </w:pPr>
      <w:r w:rsidRPr="009F7E69">
        <w:rPr>
          <w:rFonts w:eastAsia="Calibri"/>
        </w:rPr>
        <w:t>Konieczne jest kontrolowanie, aby drzewo zabezpieczone za pomocą desek nie miało:</w:t>
      </w:r>
    </w:p>
    <w:p w14:paraId="3C918365" w14:textId="77777777" w:rsidR="00345B54" w:rsidRPr="009F7E69" w:rsidRDefault="00345B54" w:rsidP="00345B54">
      <w:pPr>
        <w:numPr>
          <w:ilvl w:val="0"/>
          <w:numId w:val="26"/>
        </w:numPr>
        <w:autoSpaceDE w:val="0"/>
        <w:autoSpaceDN w:val="0"/>
        <w:adjustRightInd w:val="0"/>
        <w:contextualSpacing/>
        <w:rPr>
          <w:rFonts w:eastAsia="Calibri"/>
        </w:rPr>
      </w:pPr>
      <w:r w:rsidRPr="009F7E69">
        <w:rPr>
          <w:rFonts w:eastAsia="Calibri"/>
        </w:rPr>
        <w:t>obsypanej ziemią szyi korzeniowej;</w:t>
      </w:r>
    </w:p>
    <w:p w14:paraId="356A8080" w14:textId="77777777" w:rsidR="00345B54" w:rsidRPr="009F7E69" w:rsidRDefault="00345B54" w:rsidP="00345B54">
      <w:pPr>
        <w:numPr>
          <w:ilvl w:val="0"/>
          <w:numId w:val="26"/>
        </w:numPr>
        <w:autoSpaceDE w:val="0"/>
        <w:autoSpaceDN w:val="0"/>
        <w:adjustRightInd w:val="0"/>
        <w:contextualSpacing/>
        <w:rPr>
          <w:rFonts w:eastAsia="Calibri"/>
        </w:rPr>
      </w:pPr>
      <w:r w:rsidRPr="009F7E69">
        <w:rPr>
          <w:rFonts w:eastAsia="Calibri"/>
        </w:rPr>
        <w:lastRenderedPageBreak/>
        <w:t>uszkodzonej podczas zabezpieczania szyi korzeniowej.</w:t>
      </w:r>
    </w:p>
    <w:p w14:paraId="51D07AED" w14:textId="77777777" w:rsidR="00345B54" w:rsidRPr="009F7E69" w:rsidRDefault="00345B54" w:rsidP="00345B54">
      <w:pPr>
        <w:autoSpaceDE w:val="0"/>
        <w:autoSpaceDN w:val="0"/>
        <w:adjustRightInd w:val="0"/>
        <w:rPr>
          <w:rFonts w:eastAsia="Calibri"/>
        </w:rPr>
      </w:pPr>
      <w:r w:rsidRPr="009F7E69">
        <w:rPr>
          <w:rFonts w:eastAsia="Calibri"/>
        </w:rPr>
        <w:t>Zaleca się, aby do zabezpieczenia drzewa wykorzystywać materiały z odzysku (</w:t>
      </w:r>
      <w:proofErr w:type="spellStart"/>
      <w:r w:rsidRPr="009F7E69">
        <w:rPr>
          <w:rFonts w:eastAsia="Calibri"/>
        </w:rPr>
        <w:t>peszel</w:t>
      </w:r>
      <w:proofErr w:type="spellEnd"/>
      <w:r w:rsidRPr="009F7E69">
        <w:rPr>
          <w:rFonts w:eastAsia="Calibri"/>
        </w:rPr>
        <w:t>, deski, druty).</w:t>
      </w:r>
    </w:p>
    <w:p w14:paraId="4608BA6D" w14:textId="77777777" w:rsidR="00345B54" w:rsidRPr="009F7E69" w:rsidRDefault="00345B54" w:rsidP="00345B54">
      <w:pPr>
        <w:autoSpaceDE w:val="0"/>
        <w:autoSpaceDN w:val="0"/>
        <w:adjustRightInd w:val="0"/>
        <w:rPr>
          <w:rFonts w:eastAsia="Calibri"/>
        </w:rPr>
      </w:pPr>
      <w:r w:rsidRPr="009F7E69">
        <w:rPr>
          <w:rFonts w:eastAsia="Calibri"/>
        </w:rPr>
        <w:t>Zabezpieczanie pnia za pomocą desek nie stosuje się do drzew młodych, które stabilizowane są palikami oraz drzew wielopniowych.</w:t>
      </w:r>
    </w:p>
    <w:p w14:paraId="57E4C9C1" w14:textId="77777777" w:rsidR="00345B54" w:rsidRPr="009F7E69" w:rsidRDefault="00345B54" w:rsidP="00345B54">
      <w:pPr>
        <w:widowControl w:val="0"/>
        <w:ind w:left="720"/>
        <w:rPr>
          <w:rFonts w:eastAsia="Arial Unicode MS"/>
          <w:kern w:val="1"/>
          <w:lang w:eastAsia="hi-IN" w:bidi="hi-IN"/>
        </w:rPr>
      </w:pPr>
    </w:p>
    <w:p w14:paraId="7F1CC900" w14:textId="3C3E3A9A" w:rsidR="00345B54" w:rsidRPr="009F7E69" w:rsidRDefault="005A42F4" w:rsidP="005A42F4">
      <w:pPr>
        <w:keepNext/>
        <w:widowControl w:val="0"/>
        <w:jc w:val="center"/>
        <w:rPr>
          <w:rFonts w:ascii="Calibri" w:eastAsia="Calibri" w:hAnsi="Calibri"/>
        </w:rPr>
      </w:pPr>
      <w:r>
        <w:rPr>
          <w:rFonts w:ascii="Calibri" w:eastAsia="Calibri" w:hAnsi="Calibri"/>
          <w:noProof/>
        </w:rPr>
        <w:drawing>
          <wp:inline distT="0" distB="0" distL="0" distR="0" wp14:anchorId="3A5AF97E" wp14:editId="5E57618A">
            <wp:extent cx="5040000" cy="3563234"/>
            <wp:effectExtent l="0" t="0" r="8255" b="0"/>
            <wp:docPr id="141189964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899643" name="Obraz 141189964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563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807AE" w14:textId="77777777" w:rsidR="00345B54" w:rsidRPr="009F7E69" w:rsidRDefault="00345B54" w:rsidP="00345B54">
      <w:pPr>
        <w:jc w:val="center"/>
        <w:rPr>
          <w:rFonts w:eastAsia="Arial Unicode MS"/>
          <w:color w:val="000000"/>
          <w:kern w:val="1"/>
          <w:lang w:eastAsia="hi-IN" w:bidi="hi-IN"/>
        </w:rPr>
      </w:pPr>
      <w:r w:rsidRPr="009F7E69">
        <w:rPr>
          <w:rFonts w:eastAsia="Calibri"/>
          <w:color w:val="000000"/>
        </w:rPr>
        <w:t xml:space="preserve">Ryc. </w:t>
      </w:r>
      <w:r w:rsidRPr="009F7E69">
        <w:rPr>
          <w:rFonts w:eastAsia="Calibri"/>
          <w:color w:val="000000"/>
        </w:rPr>
        <w:fldChar w:fldCharType="begin"/>
      </w:r>
      <w:r w:rsidRPr="009F7E69">
        <w:rPr>
          <w:rFonts w:eastAsia="Calibri"/>
          <w:color w:val="000000"/>
        </w:rPr>
        <w:instrText xml:space="preserve"> SEQ Ryc. \* ARABIC </w:instrText>
      </w:r>
      <w:r w:rsidRPr="009F7E69">
        <w:rPr>
          <w:rFonts w:eastAsia="Calibri"/>
          <w:color w:val="000000"/>
        </w:rPr>
        <w:fldChar w:fldCharType="separate"/>
      </w:r>
      <w:r w:rsidRPr="009F7E69">
        <w:rPr>
          <w:rFonts w:eastAsia="Calibri"/>
          <w:noProof/>
          <w:color w:val="000000"/>
        </w:rPr>
        <w:t>3</w:t>
      </w:r>
      <w:r w:rsidRPr="009F7E69">
        <w:rPr>
          <w:rFonts w:eastAsia="Calibri"/>
          <w:color w:val="000000"/>
        </w:rPr>
        <w:fldChar w:fldCharType="end"/>
      </w:r>
      <w:r w:rsidRPr="009F7E69">
        <w:rPr>
          <w:rFonts w:eastAsia="Calibri"/>
          <w:color w:val="000000"/>
        </w:rPr>
        <w:t>. Zabezpieczenie pnia drzewa [stosowane w przypadku braku możliwości montażu ogrodzenia].</w:t>
      </w:r>
    </w:p>
    <w:p w14:paraId="622B494B" w14:textId="77777777" w:rsidR="00345B54" w:rsidRPr="009F7E69" w:rsidRDefault="00345B54" w:rsidP="00345B54">
      <w:pPr>
        <w:spacing w:after="160"/>
        <w:rPr>
          <w:rFonts w:eastAsia="Calibri"/>
        </w:rPr>
      </w:pPr>
      <w:r w:rsidRPr="009F7E69">
        <w:rPr>
          <w:rFonts w:eastAsia="Calibri"/>
        </w:rPr>
        <w:t xml:space="preserve">Zabezpieczanie koron drzew można wykonać poprzez czasowe podwiązanie wszystkich narażonych na uszkodzenie gałęzi do przewodnika lub do górnych konarów. </w:t>
      </w:r>
    </w:p>
    <w:p w14:paraId="31A7AD18" w14:textId="07E84379" w:rsidR="00345B54" w:rsidRPr="009F7E69" w:rsidRDefault="00345B54" w:rsidP="00345B54">
      <w:pPr>
        <w:spacing w:after="160"/>
        <w:rPr>
          <w:rFonts w:eastAsia="Calibri"/>
        </w:rPr>
      </w:pPr>
      <w:r w:rsidRPr="009F7E69">
        <w:rPr>
          <w:rFonts w:eastAsia="Calibri"/>
        </w:rPr>
        <w:t>Wskazane jest wprowadzenie lokalnych rozwiązań komunikacyjnych na placu budowy, które</w:t>
      </w:r>
      <w:r>
        <w:rPr>
          <w:rFonts w:eastAsia="Calibri"/>
        </w:rPr>
        <w:t> </w:t>
      </w:r>
      <w:r w:rsidRPr="009F7E69">
        <w:rPr>
          <w:rFonts w:eastAsia="Calibri"/>
        </w:rPr>
        <w:t>uniemożliwią komunikację pod koronami drzew. Wyeliminuje to narażenie konarów oraz pędów na kolizje z ruchem, a</w:t>
      </w:r>
      <w:r w:rsidR="007B1855">
        <w:rPr>
          <w:rFonts w:eastAsia="Calibri"/>
        </w:rPr>
        <w:t> </w:t>
      </w:r>
      <w:r w:rsidRPr="009F7E69">
        <w:rPr>
          <w:rFonts w:eastAsia="Calibri"/>
        </w:rPr>
        <w:t>w</w:t>
      </w:r>
      <w:r w:rsidR="007B1855">
        <w:rPr>
          <w:rFonts w:eastAsia="Calibri"/>
        </w:rPr>
        <w:t> </w:t>
      </w:r>
      <w:r w:rsidRPr="009F7E69">
        <w:rPr>
          <w:rFonts w:eastAsia="Calibri"/>
        </w:rPr>
        <w:t>efekcie uszkodzenia mechaniczne. Rozwiązanie to powinno być zastosowane gdy nie ma możliwości wygrodzenia terenu, gdzie usytuowane są drzewa. Takie zabezpieczenie koron należy stosować z jednoczesnym oszalowaniem pni.</w:t>
      </w:r>
    </w:p>
    <w:p w14:paraId="08A84C50" w14:textId="158B202E" w:rsidR="00345B54" w:rsidRPr="009F7E69" w:rsidRDefault="00345B54" w:rsidP="00345B54">
      <w:pPr>
        <w:rPr>
          <w:rFonts w:eastAsia="Calibri"/>
        </w:rPr>
      </w:pPr>
      <w:r w:rsidRPr="009F7E69">
        <w:rPr>
          <w:rFonts w:eastAsia="Calibri"/>
          <w:b/>
          <w:bCs/>
        </w:rPr>
        <w:t>Ruch pojazdów na terenie inwestycyjnym winien być zorganizowany poza rzutami koron drzew w</w:t>
      </w:r>
      <w:r>
        <w:rPr>
          <w:rFonts w:eastAsia="Calibri"/>
          <w:b/>
          <w:bCs/>
        </w:rPr>
        <w:t> </w:t>
      </w:r>
      <w:r w:rsidRPr="009F7E69">
        <w:rPr>
          <w:rFonts w:eastAsia="Calibri"/>
          <w:b/>
          <w:bCs/>
        </w:rPr>
        <w:t>celu zapobiegania nadmiernemu zagęszczeniu gleby.</w:t>
      </w:r>
      <w:r w:rsidRPr="009F7E69">
        <w:rPr>
          <w:rFonts w:eastAsia="Calibri"/>
        </w:rPr>
        <w:t xml:space="preserve"> Drogi tymczasowe przebiegające </w:t>
      </w:r>
      <w:r w:rsidRPr="009F7E69">
        <w:rPr>
          <w:rFonts w:eastAsia="Calibri"/>
        </w:rPr>
        <w:br/>
        <w:t xml:space="preserve">w zasięgu systemu korzeniowego drzew winny być prowadzone w sposób zabezpieczający korzenie. </w:t>
      </w:r>
    </w:p>
    <w:p w14:paraId="3B843D54" w14:textId="77777777" w:rsidR="00345B54" w:rsidRPr="009F7E69" w:rsidRDefault="00345B54" w:rsidP="00345B54">
      <w:pPr>
        <w:rPr>
          <w:rFonts w:eastAsia="Calibri"/>
        </w:rPr>
      </w:pPr>
      <w:r w:rsidRPr="009F7E69">
        <w:rPr>
          <w:rFonts w:eastAsia="Calibri"/>
        </w:rPr>
        <w:lastRenderedPageBreak/>
        <w:t>W przypadku konieczności poruszania się sprzętu, maszyn i środków transportu w obszarze strefy ochrony drzewa należy zrealizować drogi technologiczne z zachowaniem następujących zasad:</w:t>
      </w:r>
    </w:p>
    <w:p w14:paraId="5B31960E" w14:textId="77777777" w:rsidR="00345B54" w:rsidRPr="009F7E69" w:rsidRDefault="00345B54" w:rsidP="00345B54">
      <w:pPr>
        <w:numPr>
          <w:ilvl w:val="0"/>
          <w:numId w:val="27"/>
        </w:numPr>
        <w:ind w:left="567" w:hanging="283"/>
        <w:contextualSpacing/>
        <w:rPr>
          <w:rFonts w:eastAsia="Calibri"/>
        </w:rPr>
      </w:pPr>
      <w:r w:rsidRPr="009F7E69">
        <w:rPr>
          <w:rFonts w:eastAsia="Calibri"/>
        </w:rPr>
        <w:t>ochrona gruntu i znajdujących się w nim korzeni przed nadmiernym zagęszczeniem;</w:t>
      </w:r>
    </w:p>
    <w:p w14:paraId="18568F6C" w14:textId="1A23521C" w:rsidR="00345B54" w:rsidRPr="009F7E69" w:rsidRDefault="00345B54" w:rsidP="00345B54">
      <w:pPr>
        <w:numPr>
          <w:ilvl w:val="0"/>
          <w:numId w:val="27"/>
        </w:numPr>
        <w:ind w:left="567" w:hanging="283"/>
        <w:contextualSpacing/>
        <w:rPr>
          <w:rFonts w:eastAsia="Calibri"/>
        </w:rPr>
      </w:pPr>
      <w:r w:rsidRPr="009F7E69">
        <w:rPr>
          <w:rFonts w:eastAsia="Calibri"/>
        </w:rPr>
        <w:t>konstrukcja i nawierzchnia drogi technologicznej muszą zapewniać równomierny rozkład punktowo przyłożonych sił nacisku kół pojazdów na większą powierzchnię, zmniejszając jednostkowy nacisk na</w:t>
      </w:r>
      <w:r w:rsidR="003F2835">
        <w:rPr>
          <w:rFonts w:eastAsia="Calibri"/>
        </w:rPr>
        <w:t> </w:t>
      </w:r>
      <w:r w:rsidRPr="009F7E69">
        <w:rPr>
          <w:rFonts w:eastAsia="Calibri"/>
        </w:rPr>
        <w:t>jednostkę powierzchni;</w:t>
      </w:r>
    </w:p>
    <w:p w14:paraId="4BC8F122" w14:textId="77777777" w:rsidR="00345B54" w:rsidRPr="009F7E69" w:rsidRDefault="00345B54" w:rsidP="00345B54">
      <w:pPr>
        <w:numPr>
          <w:ilvl w:val="0"/>
          <w:numId w:val="28"/>
        </w:numPr>
        <w:ind w:left="567" w:hanging="283"/>
        <w:contextualSpacing/>
        <w:rPr>
          <w:rFonts w:eastAsia="Calibri"/>
        </w:rPr>
      </w:pPr>
      <w:r w:rsidRPr="009F7E69">
        <w:rPr>
          <w:rFonts w:eastAsia="Calibri"/>
        </w:rPr>
        <w:t>należy ograniczyć do minimum zdejmowanie wierzchniej warstwy gruntu pod budowę drogi technologicznej (ograniczanie ryzyka uszkodzeń mechanicznych korzeni) lub ograniczyć je wyłącznie do warstwy darni;</w:t>
      </w:r>
    </w:p>
    <w:p w14:paraId="76D78974" w14:textId="38DA0CFF" w:rsidR="00345B54" w:rsidRPr="009F7E69" w:rsidRDefault="00345B54" w:rsidP="00345B54">
      <w:pPr>
        <w:numPr>
          <w:ilvl w:val="0"/>
          <w:numId w:val="28"/>
        </w:numPr>
        <w:ind w:left="567" w:hanging="283"/>
        <w:contextualSpacing/>
        <w:rPr>
          <w:rFonts w:eastAsia="Calibri"/>
        </w:rPr>
      </w:pPr>
      <w:r w:rsidRPr="009F7E69">
        <w:rPr>
          <w:rFonts w:eastAsia="Calibri"/>
        </w:rPr>
        <w:t>droga technologiczna powinna mieć podbudowę z kruszywa łamanego. Zaleca się użycie piasku lub</w:t>
      </w:r>
      <w:r w:rsidR="003F2835">
        <w:rPr>
          <w:rFonts w:eastAsia="Calibri"/>
        </w:rPr>
        <w:t> </w:t>
      </w:r>
      <w:r w:rsidRPr="009F7E69">
        <w:rPr>
          <w:rFonts w:eastAsia="Calibri"/>
        </w:rPr>
        <w:t>pospółki; nie może być stabilizowana cementem ani żadnymi środkami chemicznymi;</w:t>
      </w:r>
    </w:p>
    <w:p w14:paraId="45C11AC1" w14:textId="77777777" w:rsidR="00345B54" w:rsidRPr="009F7E69" w:rsidRDefault="00345B54" w:rsidP="00345B54">
      <w:pPr>
        <w:numPr>
          <w:ilvl w:val="0"/>
          <w:numId w:val="28"/>
        </w:numPr>
        <w:ind w:left="567" w:hanging="283"/>
        <w:contextualSpacing/>
        <w:rPr>
          <w:rFonts w:eastAsia="Calibri"/>
        </w:rPr>
      </w:pPr>
      <w:r w:rsidRPr="009F7E69">
        <w:rPr>
          <w:rFonts w:eastAsia="Calibri"/>
        </w:rPr>
        <w:t>zaleca się oddzielenie nienaruszonego gruntu rodzimego od konstrukcji drogi technologicznej warstwą geowłókniny celem ograniczenia mieszania się kruszyw z podbudowy drogi z gruntem rodzimym oraz dla łatwiejszego demontażu konstrukcji drogi po zakończeniu prac;</w:t>
      </w:r>
    </w:p>
    <w:p w14:paraId="1C2C4272" w14:textId="2115ED46" w:rsidR="00345B54" w:rsidRPr="009F7E69" w:rsidRDefault="00345B54" w:rsidP="00345B54">
      <w:pPr>
        <w:numPr>
          <w:ilvl w:val="0"/>
          <w:numId w:val="28"/>
        </w:numPr>
        <w:ind w:left="567" w:hanging="283"/>
        <w:contextualSpacing/>
        <w:rPr>
          <w:rFonts w:eastAsia="Calibri"/>
        </w:rPr>
      </w:pPr>
      <w:r w:rsidRPr="009F7E69">
        <w:rPr>
          <w:rFonts w:eastAsia="Calibri"/>
        </w:rPr>
        <w:t xml:space="preserve">nawierzchnia drogi technologicznej musi być łatwo </w:t>
      </w:r>
      <w:proofErr w:type="spellStart"/>
      <w:r w:rsidRPr="009F7E69">
        <w:rPr>
          <w:rFonts w:eastAsia="Calibri"/>
        </w:rPr>
        <w:t>demontowalna</w:t>
      </w:r>
      <w:proofErr w:type="spellEnd"/>
      <w:r w:rsidRPr="009F7E69">
        <w:rPr>
          <w:rFonts w:eastAsia="Calibri"/>
        </w:rPr>
        <w:t>, zaleca się użycie prefabrykowanych płyt betonowych lub żelbetowych, nie powinno się używać nawierzchni wylewanych lub układanych na mokro (wylewanego betonu czy mas bitumicznych), nawierzchnia zbudowana wyłącznie z zagęszczonego kruszywa (bez sztywnej warstwy wierzchniej) jest</w:t>
      </w:r>
      <w:r w:rsidR="003F2835">
        <w:rPr>
          <w:rFonts w:eastAsia="Calibri"/>
        </w:rPr>
        <w:t> </w:t>
      </w:r>
      <w:r w:rsidRPr="009F7E69">
        <w:rPr>
          <w:rFonts w:eastAsia="Calibri"/>
        </w:rPr>
        <w:t>niewystarczająca.</w:t>
      </w:r>
    </w:p>
    <w:p w14:paraId="68FDCB34" w14:textId="77777777" w:rsidR="00345B54" w:rsidRPr="009F7E69" w:rsidRDefault="00345B54" w:rsidP="00345B54">
      <w:pPr>
        <w:spacing w:after="160"/>
        <w:rPr>
          <w:rFonts w:eastAsia="Calibri"/>
          <w:b/>
          <w:bCs/>
        </w:rPr>
      </w:pPr>
      <w:r w:rsidRPr="009F7E69">
        <w:rPr>
          <w:rFonts w:eastAsia="Calibri"/>
          <w:b/>
          <w:bCs/>
        </w:rPr>
        <w:t>Pielęgnacja drzew na terenie inwestycji</w:t>
      </w:r>
    </w:p>
    <w:p w14:paraId="6B698824" w14:textId="62C9457C" w:rsidR="00345B54" w:rsidRPr="009F7E69" w:rsidRDefault="00345B54" w:rsidP="00345B54">
      <w:pPr>
        <w:spacing w:after="160"/>
        <w:rPr>
          <w:rFonts w:eastAsia="Calibri"/>
        </w:rPr>
      </w:pPr>
      <w:r w:rsidRPr="009F7E69">
        <w:rPr>
          <w:rFonts w:eastAsia="Calibri"/>
        </w:rPr>
        <w:t>Istotne jest zapewnienie odpowiedniej pielęgnacji drzewom na terenie inwestycji. Celem tych zabiegów jest</w:t>
      </w:r>
      <w:r w:rsidR="003F2835">
        <w:rPr>
          <w:rFonts w:eastAsia="Calibri"/>
        </w:rPr>
        <w:t> </w:t>
      </w:r>
      <w:r w:rsidRPr="009F7E69">
        <w:rPr>
          <w:rFonts w:eastAsia="Calibri"/>
        </w:rPr>
        <w:t xml:space="preserve">wsparcie regeneracji ich systemów korzeniowych po okresie stresu. Dodatkowe metody ochrony drzew należy dobrać odpowiednio m. in. do usytuowania drzewa, wieku i kondycji zdrowotnej. </w:t>
      </w:r>
    </w:p>
    <w:p w14:paraId="4A98CFC1" w14:textId="77777777" w:rsidR="00345B54" w:rsidRPr="009F7E69" w:rsidRDefault="00345B54" w:rsidP="00345B54">
      <w:pPr>
        <w:rPr>
          <w:rFonts w:eastAsia="Calibri"/>
        </w:rPr>
      </w:pPr>
      <w:r w:rsidRPr="009F7E69">
        <w:rPr>
          <w:rFonts w:eastAsia="Calibri"/>
        </w:rPr>
        <w:t>Przykłady działań poprawiających kondycję zdrowotną drzew:</w:t>
      </w:r>
    </w:p>
    <w:p w14:paraId="6366F08F" w14:textId="77777777" w:rsidR="00345B54" w:rsidRPr="009F7E69" w:rsidRDefault="00345B54" w:rsidP="00345B5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/>
        </w:rPr>
      </w:pPr>
      <w:r w:rsidRPr="009F7E69">
        <w:rPr>
          <w:rFonts w:eastAsia="Calibri"/>
        </w:rPr>
        <w:t>podlewanie,</w:t>
      </w:r>
    </w:p>
    <w:p w14:paraId="7F2788CB" w14:textId="77777777" w:rsidR="00345B54" w:rsidRPr="009F7E69" w:rsidRDefault="00345B54" w:rsidP="00345B5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/>
        </w:rPr>
      </w:pPr>
      <w:r w:rsidRPr="009F7E69">
        <w:rPr>
          <w:rFonts w:eastAsia="Calibri"/>
        </w:rPr>
        <w:t>nawożenie,</w:t>
      </w:r>
    </w:p>
    <w:p w14:paraId="2AB7D4B3" w14:textId="77777777" w:rsidR="00345B54" w:rsidRPr="009F7E69" w:rsidRDefault="00345B54" w:rsidP="00345B5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/>
        </w:rPr>
      </w:pPr>
      <w:proofErr w:type="spellStart"/>
      <w:r w:rsidRPr="009F7E69">
        <w:rPr>
          <w:rFonts w:eastAsia="Calibri"/>
        </w:rPr>
        <w:t>mikoryzowanie</w:t>
      </w:r>
      <w:proofErr w:type="spellEnd"/>
      <w:r w:rsidRPr="009F7E69">
        <w:rPr>
          <w:rFonts w:eastAsia="Calibri"/>
        </w:rPr>
        <w:t>,</w:t>
      </w:r>
    </w:p>
    <w:p w14:paraId="6967A1BB" w14:textId="77777777" w:rsidR="00345B54" w:rsidRPr="009F7E69" w:rsidRDefault="00345B54" w:rsidP="00345B5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/>
        </w:rPr>
      </w:pPr>
      <w:r w:rsidRPr="009F7E69">
        <w:rPr>
          <w:rFonts w:eastAsia="Calibri"/>
        </w:rPr>
        <w:t>cięcia koron,</w:t>
      </w:r>
    </w:p>
    <w:p w14:paraId="47B46072" w14:textId="77777777" w:rsidR="00345B54" w:rsidRPr="009F7E69" w:rsidRDefault="00345B54" w:rsidP="00345B5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/>
        </w:rPr>
      </w:pPr>
      <w:r w:rsidRPr="009F7E69">
        <w:rPr>
          <w:rFonts w:eastAsia="Calibri"/>
        </w:rPr>
        <w:t>wymiana wierzchniej warstwy gleby,</w:t>
      </w:r>
    </w:p>
    <w:p w14:paraId="6DE4C343" w14:textId="77777777" w:rsidR="00345B54" w:rsidRPr="009F7E69" w:rsidRDefault="00345B54" w:rsidP="00345B5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/>
        </w:rPr>
      </w:pPr>
      <w:r w:rsidRPr="009F7E69">
        <w:rPr>
          <w:rFonts w:eastAsia="Calibri"/>
        </w:rPr>
        <w:t>ręczne spulchnianie gleby w obrębie drzewa,</w:t>
      </w:r>
    </w:p>
    <w:p w14:paraId="40CD6A09" w14:textId="63B983F2" w:rsidR="007063D8" w:rsidRPr="007B6552" w:rsidRDefault="00345B54" w:rsidP="00333BBE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/>
        </w:rPr>
      </w:pPr>
      <w:r w:rsidRPr="009F7E69">
        <w:rPr>
          <w:rFonts w:eastAsia="Calibri"/>
        </w:rPr>
        <w:t>napowietrzanie gleby.</w:t>
      </w:r>
    </w:p>
    <w:p w14:paraId="63074E17" w14:textId="77777777" w:rsidR="005E350D" w:rsidRDefault="007063D8" w:rsidP="00333BBE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  <w: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  <w:br w:type="column"/>
      </w:r>
    </w:p>
    <w:p w14:paraId="7433E882" w14:textId="77777777" w:rsidR="007A1AB3" w:rsidRDefault="007A1AB3" w:rsidP="00333BBE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6C7AA40E" w14:textId="77777777" w:rsidR="007A1AB3" w:rsidRDefault="007A1AB3" w:rsidP="00333BBE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412FDBA0" w14:textId="77777777" w:rsidR="007A1AB3" w:rsidRDefault="007A1AB3" w:rsidP="00333BBE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58E3FB5B" w14:textId="77777777" w:rsidR="007A1AB3" w:rsidRDefault="007A1AB3" w:rsidP="00333BBE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2F867A2C" w14:textId="77777777" w:rsidR="007A1AB3" w:rsidRDefault="007A1AB3" w:rsidP="00333BBE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7D506252" w14:textId="2369C033" w:rsidR="00025A5D" w:rsidRPr="000B537B" w:rsidRDefault="00025A5D" w:rsidP="003A61B3">
      <w:pPr>
        <w:spacing w:after="120"/>
        <w:jc w:val="center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  <w:r w:rsidRPr="000B537B"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  <w:t>CZĘŚĆ RYSUNKOWA</w:t>
      </w:r>
    </w:p>
    <w:p w14:paraId="4ACFD045" w14:textId="10ADAB1B" w:rsidR="009C370D" w:rsidRPr="000B537B" w:rsidRDefault="009C370D">
      <w:pPr>
        <w:spacing w:line="276" w:lineRule="auto"/>
        <w:jc w:val="left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6993BEEE" w14:textId="77777777" w:rsidR="00025A5D" w:rsidRPr="000B537B" w:rsidRDefault="00025A5D" w:rsidP="00025A5D">
      <w:pPr>
        <w:jc w:val="center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6E5946CF" w14:textId="77777777" w:rsidR="00025A5D" w:rsidRPr="000B537B" w:rsidRDefault="00025A5D" w:rsidP="00025A5D">
      <w:pPr>
        <w:jc w:val="center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0F7F5DF6" w14:textId="77777777" w:rsidR="00792948" w:rsidRPr="000B537B" w:rsidRDefault="00792948" w:rsidP="00930309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0973B15E" w14:textId="4A23316C" w:rsidR="00025A5D" w:rsidRPr="000B537B" w:rsidRDefault="00025A5D" w:rsidP="00397822">
      <w:pPr>
        <w:spacing w:line="276" w:lineRule="auto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sectPr w:rsidR="00025A5D" w:rsidRPr="000B537B" w:rsidSect="00851307">
      <w:headerReference w:type="default" r:id="rId19"/>
      <w:footerReference w:type="default" r:id="rId20"/>
      <w:pgSz w:w="11906" w:h="16838"/>
      <w:pgMar w:top="1417" w:right="991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F29406" w14:textId="77777777" w:rsidR="00670A12" w:rsidRDefault="00670A12" w:rsidP="00690382">
      <w:pPr>
        <w:spacing w:after="0" w:line="240" w:lineRule="auto"/>
      </w:pPr>
      <w:r>
        <w:separator/>
      </w:r>
    </w:p>
  </w:endnote>
  <w:endnote w:type="continuationSeparator" w:id="0">
    <w:p w14:paraId="56D4E6BD" w14:textId="77777777" w:rsidR="00670A12" w:rsidRDefault="00670A12" w:rsidP="00690382">
      <w:pPr>
        <w:spacing w:after="0" w:line="240" w:lineRule="auto"/>
      </w:pPr>
      <w:r>
        <w:continuationSeparator/>
      </w:r>
    </w:p>
  </w:endnote>
  <w:endnote w:type="continuationNotice" w:id="1">
    <w:p w14:paraId="0F001F39" w14:textId="77777777" w:rsidR="00670A12" w:rsidRDefault="00670A1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3944444"/>
      <w:docPartObj>
        <w:docPartGallery w:val="Page Numbers (Bottom of Page)"/>
        <w:docPartUnique/>
      </w:docPartObj>
    </w:sdtPr>
    <w:sdtEndPr/>
    <w:sdtContent>
      <w:p w14:paraId="1695A74E" w14:textId="77777777" w:rsidR="00492FDC" w:rsidRDefault="00492FD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14:paraId="1695A74F" w14:textId="77777777" w:rsidR="00492FDC" w:rsidRDefault="00492FD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3655A9" w14:textId="77777777" w:rsidR="00670A12" w:rsidRDefault="00670A12" w:rsidP="00690382">
      <w:pPr>
        <w:spacing w:after="0" w:line="240" w:lineRule="auto"/>
      </w:pPr>
      <w:r>
        <w:separator/>
      </w:r>
    </w:p>
  </w:footnote>
  <w:footnote w:type="continuationSeparator" w:id="0">
    <w:p w14:paraId="28945B79" w14:textId="77777777" w:rsidR="00670A12" w:rsidRDefault="00670A12" w:rsidP="00690382">
      <w:pPr>
        <w:spacing w:after="0" w:line="240" w:lineRule="auto"/>
      </w:pPr>
      <w:r>
        <w:continuationSeparator/>
      </w:r>
    </w:p>
  </w:footnote>
  <w:footnote w:type="continuationNotice" w:id="1">
    <w:p w14:paraId="577B843A" w14:textId="77777777" w:rsidR="00670A12" w:rsidRDefault="00670A1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F480E" w14:textId="77777777" w:rsidR="00FA5CDE" w:rsidRPr="00E90921" w:rsidRDefault="00FA5CDE" w:rsidP="00FA5CDE">
    <w:pPr>
      <w:pStyle w:val="Nagwek"/>
      <w:pBdr>
        <w:bottom w:val="single" w:sz="4" w:space="1" w:color="auto"/>
      </w:pBdr>
      <w:jc w:val="center"/>
      <w:rPr>
        <w:sz w:val="16"/>
        <w:szCs w:val="16"/>
      </w:rPr>
    </w:pPr>
    <w:r w:rsidRPr="00E90921">
      <w:rPr>
        <w:sz w:val="16"/>
        <w:szCs w:val="16"/>
      </w:rPr>
      <w:t>PRZEBUDOWA UL. CZARNKOWSKIEJ NA ODCINKU OD UL. SYTKOWSKIEJ DO UL</w:t>
    </w:r>
    <w:r>
      <w:rPr>
        <w:sz w:val="16"/>
        <w:szCs w:val="16"/>
      </w:rPr>
      <w:t>.</w:t>
    </w:r>
    <w:r w:rsidRPr="00E90921">
      <w:rPr>
        <w:sz w:val="16"/>
        <w:szCs w:val="16"/>
      </w:rPr>
      <w:t xml:space="preserve"> DĄBROWSKIEGO</w:t>
    </w:r>
  </w:p>
  <w:p w14:paraId="07BC18AE" w14:textId="42E138E0" w:rsidR="00FA5CDE" w:rsidRPr="00D25120" w:rsidRDefault="00FA5CDE" w:rsidP="00FA5CDE">
    <w:pPr>
      <w:pStyle w:val="Nagwek"/>
      <w:pBdr>
        <w:bottom w:val="single" w:sz="4" w:space="1" w:color="auto"/>
      </w:pBdr>
      <w:jc w:val="center"/>
      <w:rPr>
        <w:sz w:val="16"/>
        <w:szCs w:val="16"/>
      </w:rPr>
    </w:pPr>
    <w:r>
      <w:rPr>
        <w:sz w:val="16"/>
        <w:szCs w:val="16"/>
      </w:rPr>
      <w:t>PROJEKT WYKONAWCZY</w:t>
    </w:r>
    <w:r w:rsidRPr="00E90921">
      <w:rPr>
        <w:sz w:val="16"/>
        <w:szCs w:val="16"/>
      </w:rPr>
      <w:t xml:space="preserve">: </w:t>
    </w:r>
    <w:r>
      <w:rPr>
        <w:sz w:val="16"/>
        <w:szCs w:val="16"/>
      </w:rPr>
      <w:t>ZIELEŃ</w:t>
    </w:r>
  </w:p>
  <w:p w14:paraId="1695A74D" w14:textId="77777777" w:rsidR="00492FDC" w:rsidRPr="00E02704" w:rsidRDefault="00492FDC" w:rsidP="00E0270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BD3DA7"/>
    <w:multiLevelType w:val="hybridMultilevel"/>
    <w:tmpl w:val="C16E4B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45B12"/>
    <w:multiLevelType w:val="hybridMultilevel"/>
    <w:tmpl w:val="20863D8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CBC4766"/>
    <w:multiLevelType w:val="hybridMultilevel"/>
    <w:tmpl w:val="2A6CECF4"/>
    <w:lvl w:ilvl="0" w:tplc="FAE0080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E35E1F"/>
    <w:multiLevelType w:val="hybridMultilevel"/>
    <w:tmpl w:val="48AC65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A81730"/>
    <w:multiLevelType w:val="hybridMultilevel"/>
    <w:tmpl w:val="86A29C9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A5C7E1F"/>
    <w:multiLevelType w:val="hybridMultilevel"/>
    <w:tmpl w:val="9730B8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1258C6"/>
    <w:multiLevelType w:val="hybridMultilevel"/>
    <w:tmpl w:val="7924BE0E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2D3BBE"/>
    <w:multiLevelType w:val="hybridMultilevel"/>
    <w:tmpl w:val="714497D2"/>
    <w:lvl w:ilvl="0" w:tplc="F32471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0A716F"/>
    <w:multiLevelType w:val="hybridMultilevel"/>
    <w:tmpl w:val="FAFC18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8503EDF"/>
    <w:multiLevelType w:val="hybridMultilevel"/>
    <w:tmpl w:val="41CA4D4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9BB16DB"/>
    <w:multiLevelType w:val="hybridMultilevel"/>
    <w:tmpl w:val="1938E4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240301"/>
    <w:multiLevelType w:val="hybridMultilevel"/>
    <w:tmpl w:val="E7344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AE5CDA"/>
    <w:multiLevelType w:val="hybridMultilevel"/>
    <w:tmpl w:val="CB38A5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2D01AD"/>
    <w:multiLevelType w:val="hybridMultilevel"/>
    <w:tmpl w:val="D3FE75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4907E5"/>
    <w:multiLevelType w:val="hybridMultilevel"/>
    <w:tmpl w:val="3980439E"/>
    <w:lvl w:ilvl="0" w:tplc="B95A2D4E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763733A"/>
    <w:multiLevelType w:val="hybridMultilevel"/>
    <w:tmpl w:val="9BC2F7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B2B4B"/>
    <w:multiLevelType w:val="hybridMultilevel"/>
    <w:tmpl w:val="5396FA1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D3F2644"/>
    <w:multiLevelType w:val="hybridMultilevel"/>
    <w:tmpl w:val="2CAE9C9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54162166"/>
    <w:multiLevelType w:val="hybridMultilevel"/>
    <w:tmpl w:val="456480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5E04BC5"/>
    <w:multiLevelType w:val="hybridMultilevel"/>
    <w:tmpl w:val="F2F2C8D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5BA04206"/>
    <w:multiLevelType w:val="hybridMultilevel"/>
    <w:tmpl w:val="608895E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5E356CD0"/>
    <w:multiLevelType w:val="hybridMultilevel"/>
    <w:tmpl w:val="6818B7E0"/>
    <w:lvl w:ilvl="0" w:tplc="F32471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1D4A0C"/>
    <w:multiLevelType w:val="hybridMultilevel"/>
    <w:tmpl w:val="071640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368547D"/>
    <w:multiLevelType w:val="hybridMultilevel"/>
    <w:tmpl w:val="305476CA"/>
    <w:lvl w:ilvl="0" w:tplc="B95A2D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F3203D"/>
    <w:multiLevelType w:val="hybridMultilevel"/>
    <w:tmpl w:val="DBBC47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EE3313"/>
    <w:multiLevelType w:val="hybridMultilevel"/>
    <w:tmpl w:val="E968C6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700383"/>
    <w:multiLevelType w:val="hybridMultilevel"/>
    <w:tmpl w:val="CAE0A79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72962D96"/>
    <w:multiLevelType w:val="hybridMultilevel"/>
    <w:tmpl w:val="312AA7B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2C94EF0"/>
    <w:multiLevelType w:val="hybridMultilevel"/>
    <w:tmpl w:val="57FA91B4"/>
    <w:lvl w:ilvl="0" w:tplc="E4260342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 w:tplc="0415000F">
      <w:start w:val="1"/>
      <w:numFmt w:val="decimal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56B5E97"/>
    <w:multiLevelType w:val="hybridMultilevel"/>
    <w:tmpl w:val="426A44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5CF53FA"/>
    <w:multiLevelType w:val="hybridMultilevel"/>
    <w:tmpl w:val="BC42BF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1C2F72"/>
    <w:multiLevelType w:val="hybridMultilevel"/>
    <w:tmpl w:val="E97A6A8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79173ECD"/>
    <w:multiLevelType w:val="multilevel"/>
    <w:tmpl w:val="40E4E958"/>
    <w:lvl w:ilvl="0">
      <w:start w:val="1"/>
      <w:numFmt w:val="decimal"/>
      <w:pStyle w:val="Nagwek1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Nagwek3"/>
      <w:lvlText w:val="%1.%2.%3."/>
      <w:lvlJc w:val="left"/>
      <w:pPr>
        <w:ind w:left="680" w:hanging="680"/>
      </w:pPr>
      <w:rPr>
        <w:rFonts w:hint="default"/>
      </w:rPr>
    </w:lvl>
    <w:lvl w:ilvl="3">
      <w:start w:val="1"/>
      <w:numFmt w:val="decimal"/>
      <w:pStyle w:val="Nagwek4"/>
      <w:lvlText w:val="%1.%2.%3.%4."/>
      <w:lvlJc w:val="left"/>
      <w:pPr>
        <w:ind w:left="357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3" w15:restartNumberingAfterBreak="0">
    <w:nsid w:val="7EF25E7C"/>
    <w:multiLevelType w:val="hybridMultilevel"/>
    <w:tmpl w:val="2196D9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5960462">
    <w:abstractNumId w:val="32"/>
  </w:num>
  <w:num w:numId="2" w16cid:durableId="1948385475">
    <w:abstractNumId w:val="23"/>
  </w:num>
  <w:num w:numId="3" w16cid:durableId="911082270">
    <w:abstractNumId w:val="14"/>
  </w:num>
  <w:num w:numId="4" w16cid:durableId="1361006015">
    <w:abstractNumId w:val="11"/>
  </w:num>
  <w:num w:numId="5" w16cid:durableId="511409385">
    <w:abstractNumId w:val="5"/>
  </w:num>
  <w:num w:numId="6" w16cid:durableId="2140995743">
    <w:abstractNumId w:val="0"/>
  </w:num>
  <w:num w:numId="7" w16cid:durableId="882131458">
    <w:abstractNumId w:val="3"/>
  </w:num>
  <w:num w:numId="8" w16cid:durableId="277874863">
    <w:abstractNumId w:val="22"/>
  </w:num>
  <w:num w:numId="9" w16cid:durableId="671225816">
    <w:abstractNumId w:val="31"/>
  </w:num>
  <w:num w:numId="10" w16cid:durableId="1796673700">
    <w:abstractNumId w:val="4"/>
  </w:num>
  <w:num w:numId="11" w16cid:durableId="453716763">
    <w:abstractNumId w:val="29"/>
  </w:num>
  <w:num w:numId="12" w16cid:durableId="1250430494">
    <w:abstractNumId w:val="15"/>
  </w:num>
  <w:num w:numId="13" w16cid:durableId="1529758607">
    <w:abstractNumId w:val="30"/>
  </w:num>
  <w:num w:numId="14" w16cid:durableId="103308888">
    <w:abstractNumId w:val="1"/>
  </w:num>
  <w:num w:numId="15" w16cid:durableId="354577389">
    <w:abstractNumId w:val="2"/>
  </w:num>
  <w:num w:numId="16" w16cid:durableId="5983926">
    <w:abstractNumId w:val="25"/>
  </w:num>
  <w:num w:numId="17" w16cid:durableId="1761179464">
    <w:abstractNumId w:val="8"/>
  </w:num>
  <w:num w:numId="18" w16cid:durableId="1299414329">
    <w:abstractNumId w:val="19"/>
  </w:num>
  <w:num w:numId="19" w16cid:durableId="1433623038">
    <w:abstractNumId w:val="16"/>
  </w:num>
  <w:num w:numId="20" w16cid:durableId="1043753347">
    <w:abstractNumId w:val="20"/>
  </w:num>
  <w:num w:numId="21" w16cid:durableId="196281615">
    <w:abstractNumId w:val="9"/>
  </w:num>
  <w:num w:numId="22" w16cid:durableId="440031698">
    <w:abstractNumId w:val="28"/>
  </w:num>
  <w:num w:numId="23" w16cid:durableId="1881935960">
    <w:abstractNumId w:val="27"/>
  </w:num>
  <w:num w:numId="24" w16cid:durableId="909803509">
    <w:abstractNumId w:val="12"/>
  </w:num>
  <w:num w:numId="25" w16cid:durableId="398599388">
    <w:abstractNumId w:val="10"/>
  </w:num>
  <w:num w:numId="26" w16cid:durableId="956987194">
    <w:abstractNumId w:val="13"/>
  </w:num>
  <w:num w:numId="27" w16cid:durableId="830832583">
    <w:abstractNumId w:val="26"/>
  </w:num>
  <w:num w:numId="28" w16cid:durableId="1269656082">
    <w:abstractNumId w:val="17"/>
  </w:num>
  <w:num w:numId="29" w16cid:durableId="936909379">
    <w:abstractNumId w:val="21"/>
  </w:num>
  <w:num w:numId="30" w16cid:durableId="1002392667">
    <w:abstractNumId w:val="6"/>
  </w:num>
  <w:num w:numId="31" w16cid:durableId="219176017">
    <w:abstractNumId w:val="18"/>
  </w:num>
  <w:num w:numId="32" w16cid:durableId="186260246">
    <w:abstractNumId w:val="33"/>
  </w:num>
  <w:num w:numId="33" w16cid:durableId="1558735211">
    <w:abstractNumId w:val="7"/>
  </w:num>
  <w:num w:numId="34" w16cid:durableId="35550151">
    <w:abstractNumId w:val="2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3074"/>
    <w:rsid w:val="000008DF"/>
    <w:rsid w:val="0000117B"/>
    <w:rsid w:val="00002274"/>
    <w:rsid w:val="0000659D"/>
    <w:rsid w:val="0000681D"/>
    <w:rsid w:val="0001275C"/>
    <w:rsid w:val="000127B2"/>
    <w:rsid w:val="0001587F"/>
    <w:rsid w:val="00017A54"/>
    <w:rsid w:val="00020170"/>
    <w:rsid w:val="00023371"/>
    <w:rsid w:val="00023CC7"/>
    <w:rsid w:val="0002438A"/>
    <w:rsid w:val="00025A5D"/>
    <w:rsid w:val="00027A9A"/>
    <w:rsid w:val="00031325"/>
    <w:rsid w:val="000316A6"/>
    <w:rsid w:val="00031A1D"/>
    <w:rsid w:val="00031A50"/>
    <w:rsid w:val="00032401"/>
    <w:rsid w:val="00033B82"/>
    <w:rsid w:val="000343E6"/>
    <w:rsid w:val="00040765"/>
    <w:rsid w:val="00041A05"/>
    <w:rsid w:val="00041BD0"/>
    <w:rsid w:val="00042942"/>
    <w:rsid w:val="00050212"/>
    <w:rsid w:val="0005035E"/>
    <w:rsid w:val="0005075A"/>
    <w:rsid w:val="00051801"/>
    <w:rsid w:val="00052037"/>
    <w:rsid w:val="00052F6A"/>
    <w:rsid w:val="00054988"/>
    <w:rsid w:val="000550F2"/>
    <w:rsid w:val="000558C9"/>
    <w:rsid w:val="0005679A"/>
    <w:rsid w:val="00057B0A"/>
    <w:rsid w:val="000639A7"/>
    <w:rsid w:val="00064F52"/>
    <w:rsid w:val="00064FF8"/>
    <w:rsid w:val="00065C8F"/>
    <w:rsid w:val="0006714F"/>
    <w:rsid w:val="00067C67"/>
    <w:rsid w:val="00071F8F"/>
    <w:rsid w:val="0007217E"/>
    <w:rsid w:val="000750FD"/>
    <w:rsid w:val="00080459"/>
    <w:rsid w:val="00085C94"/>
    <w:rsid w:val="000871BA"/>
    <w:rsid w:val="000877DC"/>
    <w:rsid w:val="00093074"/>
    <w:rsid w:val="00093258"/>
    <w:rsid w:val="00095F27"/>
    <w:rsid w:val="00097594"/>
    <w:rsid w:val="000A0630"/>
    <w:rsid w:val="000A0A3C"/>
    <w:rsid w:val="000A30EC"/>
    <w:rsid w:val="000B12E4"/>
    <w:rsid w:val="000B537B"/>
    <w:rsid w:val="000C19DB"/>
    <w:rsid w:val="000C3B90"/>
    <w:rsid w:val="000C4B06"/>
    <w:rsid w:val="000C6A16"/>
    <w:rsid w:val="000D04A4"/>
    <w:rsid w:val="000D6171"/>
    <w:rsid w:val="000E3358"/>
    <w:rsid w:val="000E3594"/>
    <w:rsid w:val="000E3DC9"/>
    <w:rsid w:val="000E79E9"/>
    <w:rsid w:val="000F2A8C"/>
    <w:rsid w:val="000F49F7"/>
    <w:rsid w:val="000F4F5B"/>
    <w:rsid w:val="00100DB7"/>
    <w:rsid w:val="001023DD"/>
    <w:rsid w:val="00103858"/>
    <w:rsid w:val="00105DE2"/>
    <w:rsid w:val="00106D3E"/>
    <w:rsid w:val="00111283"/>
    <w:rsid w:val="00113213"/>
    <w:rsid w:val="00114704"/>
    <w:rsid w:val="00121DA4"/>
    <w:rsid w:val="001234DC"/>
    <w:rsid w:val="00126353"/>
    <w:rsid w:val="00126B9A"/>
    <w:rsid w:val="00134D8D"/>
    <w:rsid w:val="00135BE7"/>
    <w:rsid w:val="00137810"/>
    <w:rsid w:val="001420B7"/>
    <w:rsid w:val="00144953"/>
    <w:rsid w:val="00144973"/>
    <w:rsid w:val="00145FB3"/>
    <w:rsid w:val="0014617D"/>
    <w:rsid w:val="00152122"/>
    <w:rsid w:val="00156B93"/>
    <w:rsid w:val="00161076"/>
    <w:rsid w:val="00163565"/>
    <w:rsid w:val="0016423D"/>
    <w:rsid w:val="001654DA"/>
    <w:rsid w:val="001657DC"/>
    <w:rsid w:val="00165E7D"/>
    <w:rsid w:val="00170EA8"/>
    <w:rsid w:val="00171B79"/>
    <w:rsid w:val="00174ED5"/>
    <w:rsid w:val="001768FE"/>
    <w:rsid w:val="001775A2"/>
    <w:rsid w:val="001779B8"/>
    <w:rsid w:val="00181A48"/>
    <w:rsid w:val="00181AF0"/>
    <w:rsid w:val="001872EB"/>
    <w:rsid w:val="0018748F"/>
    <w:rsid w:val="0019077D"/>
    <w:rsid w:val="00190A50"/>
    <w:rsid w:val="00192D04"/>
    <w:rsid w:val="001A0004"/>
    <w:rsid w:val="001A01E0"/>
    <w:rsid w:val="001A02CF"/>
    <w:rsid w:val="001A2854"/>
    <w:rsid w:val="001A2A04"/>
    <w:rsid w:val="001A30E5"/>
    <w:rsid w:val="001B605F"/>
    <w:rsid w:val="001B7D27"/>
    <w:rsid w:val="001C0594"/>
    <w:rsid w:val="001C27B8"/>
    <w:rsid w:val="001C4870"/>
    <w:rsid w:val="001C5A22"/>
    <w:rsid w:val="001C5C00"/>
    <w:rsid w:val="001C6CF3"/>
    <w:rsid w:val="001D0006"/>
    <w:rsid w:val="001D1FA5"/>
    <w:rsid w:val="001D428C"/>
    <w:rsid w:val="001D47EE"/>
    <w:rsid w:val="001D680F"/>
    <w:rsid w:val="001E28EC"/>
    <w:rsid w:val="001E339A"/>
    <w:rsid w:val="001E3EA8"/>
    <w:rsid w:val="001E6ED8"/>
    <w:rsid w:val="001E7826"/>
    <w:rsid w:val="001E7C25"/>
    <w:rsid w:val="001F0DFF"/>
    <w:rsid w:val="001F14C7"/>
    <w:rsid w:val="00201F9B"/>
    <w:rsid w:val="00204AAA"/>
    <w:rsid w:val="0020610D"/>
    <w:rsid w:val="0020799A"/>
    <w:rsid w:val="00210755"/>
    <w:rsid w:val="002127CE"/>
    <w:rsid w:val="00213158"/>
    <w:rsid w:val="00215A95"/>
    <w:rsid w:val="002162F1"/>
    <w:rsid w:val="00220F7A"/>
    <w:rsid w:val="002261BC"/>
    <w:rsid w:val="00226337"/>
    <w:rsid w:val="0022692E"/>
    <w:rsid w:val="0023158A"/>
    <w:rsid w:val="00232634"/>
    <w:rsid w:val="002340FC"/>
    <w:rsid w:val="002347F8"/>
    <w:rsid w:val="00244BD8"/>
    <w:rsid w:val="002450F3"/>
    <w:rsid w:val="002472B1"/>
    <w:rsid w:val="00247553"/>
    <w:rsid w:val="00247C16"/>
    <w:rsid w:val="00251AF3"/>
    <w:rsid w:val="00252218"/>
    <w:rsid w:val="002522AA"/>
    <w:rsid w:val="002524BE"/>
    <w:rsid w:val="00253BD4"/>
    <w:rsid w:val="00257BC0"/>
    <w:rsid w:val="00261150"/>
    <w:rsid w:val="00267388"/>
    <w:rsid w:val="00273764"/>
    <w:rsid w:val="0027497B"/>
    <w:rsid w:val="002752C0"/>
    <w:rsid w:val="002761FE"/>
    <w:rsid w:val="00277235"/>
    <w:rsid w:val="0027760E"/>
    <w:rsid w:val="00277DA1"/>
    <w:rsid w:val="002835FE"/>
    <w:rsid w:val="00283A47"/>
    <w:rsid w:val="0028508D"/>
    <w:rsid w:val="002861A6"/>
    <w:rsid w:val="00287055"/>
    <w:rsid w:val="00287712"/>
    <w:rsid w:val="002917FB"/>
    <w:rsid w:val="00297A10"/>
    <w:rsid w:val="002A0D72"/>
    <w:rsid w:val="002A3FAE"/>
    <w:rsid w:val="002A4E38"/>
    <w:rsid w:val="002A647D"/>
    <w:rsid w:val="002A667B"/>
    <w:rsid w:val="002B1309"/>
    <w:rsid w:val="002B14E0"/>
    <w:rsid w:val="002B16FA"/>
    <w:rsid w:val="002B29B3"/>
    <w:rsid w:val="002B3586"/>
    <w:rsid w:val="002B3FCA"/>
    <w:rsid w:val="002B6865"/>
    <w:rsid w:val="002C08D0"/>
    <w:rsid w:val="002C57DD"/>
    <w:rsid w:val="002D085A"/>
    <w:rsid w:val="002D2C15"/>
    <w:rsid w:val="002D2C5E"/>
    <w:rsid w:val="002E20DA"/>
    <w:rsid w:val="002E23BC"/>
    <w:rsid w:val="002E39CB"/>
    <w:rsid w:val="002E3AF3"/>
    <w:rsid w:val="002E46F5"/>
    <w:rsid w:val="002E57E5"/>
    <w:rsid w:val="002E5952"/>
    <w:rsid w:val="002E5ACA"/>
    <w:rsid w:val="002E7918"/>
    <w:rsid w:val="002F07E9"/>
    <w:rsid w:val="002F3404"/>
    <w:rsid w:val="002F3543"/>
    <w:rsid w:val="002F41CA"/>
    <w:rsid w:val="00300A0C"/>
    <w:rsid w:val="00303315"/>
    <w:rsid w:val="00305E4F"/>
    <w:rsid w:val="00307A81"/>
    <w:rsid w:val="003111EC"/>
    <w:rsid w:val="003150B6"/>
    <w:rsid w:val="00315341"/>
    <w:rsid w:val="003165C7"/>
    <w:rsid w:val="0031730E"/>
    <w:rsid w:val="00317914"/>
    <w:rsid w:val="00320C11"/>
    <w:rsid w:val="003218FF"/>
    <w:rsid w:val="00321EBB"/>
    <w:rsid w:val="00324AAF"/>
    <w:rsid w:val="00327C27"/>
    <w:rsid w:val="003312A5"/>
    <w:rsid w:val="00333BBE"/>
    <w:rsid w:val="00335082"/>
    <w:rsid w:val="00340F12"/>
    <w:rsid w:val="003410F7"/>
    <w:rsid w:val="00341900"/>
    <w:rsid w:val="003434D0"/>
    <w:rsid w:val="00345B54"/>
    <w:rsid w:val="0034667A"/>
    <w:rsid w:val="00347634"/>
    <w:rsid w:val="003533AF"/>
    <w:rsid w:val="00355E50"/>
    <w:rsid w:val="00356DD7"/>
    <w:rsid w:val="003571E8"/>
    <w:rsid w:val="0036093C"/>
    <w:rsid w:val="003649BA"/>
    <w:rsid w:val="00364D30"/>
    <w:rsid w:val="00366B23"/>
    <w:rsid w:val="00370D4E"/>
    <w:rsid w:val="0037123D"/>
    <w:rsid w:val="00373A77"/>
    <w:rsid w:val="00376ADC"/>
    <w:rsid w:val="00380C4A"/>
    <w:rsid w:val="00381296"/>
    <w:rsid w:val="00382019"/>
    <w:rsid w:val="00383529"/>
    <w:rsid w:val="00383D82"/>
    <w:rsid w:val="003862A8"/>
    <w:rsid w:val="00386995"/>
    <w:rsid w:val="00387813"/>
    <w:rsid w:val="003908C2"/>
    <w:rsid w:val="00390D22"/>
    <w:rsid w:val="00393175"/>
    <w:rsid w:val="00397822"/>
    <w:rsid w:val="0039797E"/>
    <w:rsid w:val="003A1537"/>
    <w:rsid w:val="003A61B3"/>
    <w:rsid w:val="003A7E14"/>
    <w:rsid w:val="003B0732"/>
    <w:rsid w:val="003B363B"/>
    <w:rsid w:val="003B438E"/>
    <w:rsid w:val="003B5133"/>
    <w:rsid w:val="003B6A0A"/>
    <w:rsid w:val="003C34BC"/>
    <w:rsid w:val="003C412B"/>
    <w:rsid w:val="003C5275"/>
    <w:rsid w:val="003D129A"/>
    <w:rsid w:val="003D1D9C"/>
    <w:rsid w:val="003D53B9"/>
    <w:rsid w:val="003D579C"/>
    <w:rsid w:val="003D702C"/>
    <w:rsid w:val="003E01D6"/>
    <w:rsid w:val="003E1CF1"/>
    <w:rsid w:val="003E78BF"/>
    <w:rsid w:val="003F09C8"/>
    <w:rsid w:val="003F1EA2"/>
    <w:rsid w:val="003F2452"/>
    <w:rsid w:val="003F2835"/>
    <w:rsid w:val="003F6FB3"/>
    <w:rsid w:val="003F7505"/>
    <w:rsid w:val="003F7DD3"/>
    <w:rsid w:val="00400650"/>
    <w:rsid w:val="00402732"/>
    <w:rsid w:val="00403771"/>
    <w:rsid w:val="0041167E"/>
    <w:rsid w:val="00411CBC"/>
    <w:rsid w:val="0041560D"/>
    <w:rsid w:val="004160E9"/>
    <w:rsid w:val="004171CB"/>
    <w:rsid w:val="00421304"/>
    <w:rsid w:val="00426145"/>
    <w:rsid w:val="00426329"/>
    <w:rsid w:val="00427347"/>
    <w:rsid w:val="00433ABC"/>
    <w:rsid w:val="00437139"/>
    <w:rsid w:val="00437165"/>
    <w:rsid w:val="004425CA"/>
    <w:rsid w:val="00445DCF"/>
    <w:rsid w:val="00447651"/>
    <w:rsid w:val="0045022A"/>
    <w:rsid w:val="0045107E"/>
    <w:rsid w:val="00452672"/>
    <w:rsid w:val="0045284D"/>
    <w:rsid w:val="004541C9"/>
    <w:rsid w:val="0045585E"/>
    <w:rsid w:val="00460494"/>
    <w:rsid w:val="0046306A"/>
    <w:rsid w:val="00465D3A"/>
    <w:rsid w:val="00466CCC"/>
    <w:rsid w:val="00467CA0"/>
    <w:rsid w:val="00471E7C"/>
    <w:rsid w:val="004759B8"/>
    <w:rsid w:val="00483F00"/>
    <w:rsid w:val="0048422A"/>
    <w:rsid w:val="004850DA"/>
    <w:rsid w:val="00492FDC"/>
    <w:rsid w:val="00494686"/>
    <w:rsid w:val="004947CB"/>
    <w:rsid w:val="00496CB9"/>
    <w:rsid w:val="00497AB9"/>
    <w:rsid w:val="004A069B"/>
    <w:rsid w:val="004A3246"/>
    <w:rsid w:val="004B31A6"/>
    <w:rsid w:val="004B3771"/>
    <w:rsid w:val="004B4FBE"/>
    <w:rsid w:val="004B5AAE"/>
    <w:rsid w:val="004B5D1A"/>
    <w:rsid w:val="004B61F3"/>
    <w:rsid w:val="004C125F"/>
    <w:rsid w:val="004C1B85"/>
    <w:rsid w:val="004C42C2"/>
    <w:rsid w:val="004C4E53"/>
    <w:rsid w:val="004C74E9"/>
    <w:rsid w:val="004D0C2E"/>
    <w:rsid w:val="004D4A86"/>
    <w:rsid w:val="004D523A"/>
    <w:rsid w:val="004D78E3"/>
    <w:rsid w:val="004E5401"/>
    <w:rsid w:val="004E5F9F"/>
    <w:rsid w:val="004E7E17"/>
    <w:rsid w:val="004F0229"/>
    <w:rsid w:val="004F3B6F"/>
    <w:rsid w:val="004F40BA"/>
    <w:rsid w:val="004F5EE6"/>
    <w:rsid w:val="004F67EF"/>
    <w:rsid w:val="00500E8A"/>
    <w:rsid w:val="00503049"/>
    <w:rsid w:val="0051178B"/>
    <w:rsid w:val="005145C7"/>
    <w:rsid w:val="00514F59"/>
    <w:rsid w:val="00517134"/>
    <w:rsid w:val="00525E81"/>
    <w:rsid w:val="00526ABC"/>
    <w:rsid w:val="0053005D"/>
    <w:rsid w:val="00531467"/>
    <w:rsid w:val="00531F9A"/>
    <w:rsid w:val="00532A45"/>
    <w:rsid w:val="00532C69"/>
    <w:rsid w:val="00532F62"/>
    <w:rsid w:val="005337F6"/>
    <w:rsid w:val="00535AF3"/>
    <w:rsid w:val="0053636D"/>
    <w:rsid w:val="00536D66"/>
    <w:rsid w:val="00536E92"/>
    <w:rsid w:val="00536F4F"/>
    <w:rsid w:val="0054079B"/>
    <w:rsid w:val="00541388"/>
    <w:rsid w:val="0054324A"/>
    <w:rsid w:val="00551393"/>
    <w:rsid w:val="00553B01"/>
    <w:rsid w:val="00554655"/>
    <w:rsid w:val="00555A91"/>
    <w:rsid w:val="00555AE0"/>
    <w:rsid w:val="005562BE"/>
    <w:rsid w:val="00556BE3"/>
    <w:rsid w:val="00563174"/>
    <w:rsid w:val="00563A5A"/>
    <w:rsid w:val="00563D34"/>
    <w:rsid w:val="005646ED"/>
    <w:rsid w:val="00564703"/>
    <w:rsid w:val="005659FD"/>
    <w:rsid w:val="00565F44"/>
    <w:rsid w:val="0056741A"/>
    <w:rsid w:val="005708B7"/>
    <w:rsid w:val="0057294C"/>
    <w:rsid w:val="0057312E"/>
    <w:rsid w:val="005731A4"/>
    <w:rsid w:val="00574700"/>
    <w:rsid w:val="00574E2D"/>
    <w:rsid w:val="005756F2"/>
    <w:rsid w:val="005826E7"/>
    <w:rsid w:val="00583097"/>
    <w:rsid w:val="00590CF0"/>
    <w:rsid w:val="0059187B"/>
    <w:rsid w:val="00591B27"/>
    <w:rsid w:val="00593261"/>
    <w:rsid w:val="00594BB0"/>
    <w:rsid w:val="00596EF4"/>
    <w:rsid w:val="005A2429"/>
    <w:rsid w:val="005A3B84"/>
    <w:rsid w:val="005A42F4"/>
    <w:rsid w:val="005A4CB3"/>
    <w:rsid w:val="005A4E82"/>
    <w:rsid w:val="005A7046"/>
    <w:rsid w:val="005A70C9"/>
    <w:rsid w:val="005B495D"/>
    <w:rsid w:val="005B4A82"/>
    <w:rsid w:val="005B4B7C"/>
    <w:rsid w:val="005B56EC"/>
    <w:rsid w:val="005B69F6"/>
    <w:rsid w:val="005B76EC"/>
    <w:rsid w:val="005C5B99"/>
    <w:rsid w:val="005C766B"/>
    <w:rsid w:val="005D0FDF"/>
    <w:rsid w:val="005D2865"/>
    <w:rsid w:val="005D2EC6"/>
    <w:rsid w:val="005D3F08"/>
    <w:rsid w:val="005D592B"/>
    <w:rsid w:val="005D7099"/>
    <w:rsid w:val="005E220E"/>
    <w:rsid w:val="005E350D"/>
    <w:rsid w:val="005E3E23"/>
    <w:rsid w:val="005E4C3F"/>
    <w:rsid w:val="005E5446"/>
    <w:rsid w:val="005E5E82"/>
    <w:rsid w:val="005E668B"/>
    <w:rsid w:val="005F4467"/>
    <w:rsid w:val="005F546D"/>
    <w:rsid w:val="005F713C"/>
    <w:rsid w:val="006016CA"/>
    <w:rsid w:val="00606141"/>
    <w:rsid w:val="006073AF"/>
    <w:rsid w:val="0060741E"/>
    <w:rsid w:val="0060776E"/>
    <w:rsid w:val="006101E1"/>
    <w:rsid w:val="00614C83"/>
    <w:rsid w:val="0061542C"/>
    <w:rsid w:val="00615FFC"/>
    <w:rsid w:val="00621AC5"/>
    <w:rsid w:val="006253A3"/>
    <w:rsid w:val="00625F14"/>
    <w:rsid w:val="006310FA"/>
    <w:rsid w:val="00632624"/>
    <w:rsid w:val="0063710A"/>
    <w:rsid w:val="006375A5"/>
    <w:rsid w:val="00637A4A"/>
    <w:rsid w:val="00641E66"/>
    <w:rsid w:val="006425D9"/>
    <w:rsid w:val="00642A9B"/>
    <w:rsid w:val="00643D6A"/>
    <w:rsid w:val="00644AF9"/>
    <w:rsid w:val="0064619F"/>
    <w:rsid w:val="006467DD"/>
    <w:rsid w:val="006478DA"/>
    <w:rsid w:val="00650562"/>
    <w:rsid w:val="006508EA"/>
    <w:rsid w:val="00652528"/>
    <w:rsid w:val="00654309"/>
    <w:rsid w:val="0065555B"/>
    <w:rsid w:val="00655A39"/>
    <w:rsid w:val="00656E8E"/>
    <w:rsid w:val="00660F8E"/>
    <w:rsid w:val="0066104F"/>
    <w:rsid w:val="00661A82"/>
    <w:rsid w:val="00664D65"/>
    <w:rsid w:val="00665434"/>
    <w:rsid w:val="0066563B"/>
    <w:rsid w:val="00666E5B"/>
    <w:rsid w:val="00670A12"/>
    <w:rsid w:val="00672AAE"/>
    <w:rsid w:val="00673790"/>
    <w:rsid w:val="006739C6"/>
    <w:rsid w:val="00673CA5"/>
    <w:rsid w:val="006755BF"/>
    <w:rsid w:val="00677040"/>
    <w:rsid w:val="00680734"/>
    <w:rsid w:val="00681F03"/>
    <w:rsid w:val="00682AD1"/>
    <w:rsid w:val="00682AF1"/>
    <w:rsid w:val="00683CA5"/>
    <w:rsid w:val="006854D7"/>
    <w:rsid w:val="00687AC4"/>
    <w:rsid w:val="00690382"/>
    <w:rsid w:val="0069124C"/>
    <w:rsid w:val="0069125E"/>
    <w:rsid w:val="006912D5"/>
    <w:rsid w:val="00694617"/>
    <w:rsid w:val="00694750"/>
    <w:rsid w:val="00696133"/>
    <w:rsid w:val="006A15C5"/>
    <w:rsid w:val="006A32EC"/>
    <w:rsid w:val="006A3593"/>
    <w:rsid w:val="006A53C8"/>
    <w:rsid w:val="006A544A"/>
    <w:rsid w:val="006A5DB3"/>
    <w:rsid w:val="006A6823"/>
    <w:rsid w:val="006B1551"/>
    <w:rsid w:val="006B27BD"/>
    <w:rsid w:val="006B355E"/>
    <w:rsid w:val="006B61F0"/>
    <w:rsid w:val="006C3DF3"/>
    <w:rsid w:val="006C4B23"/>
    <w:rsid w:val="006C6227"/>
    <w:rsid w:val="006C7FD5"/>
    <w:rsid w:val="006D0DD5"/>
    <w:rsid w:val="006D0FF8"/>
    <w:rsid w:val="006D3B27"/>
    <w:rsid w:val="006D7335"/>
    <w:rsid w:val="006E5343"/>
    <w:rsid w:val="006E7B84"/>
    <w:rsid w:val="006F3521"/>
    <w:rsid w:val="006F3A37"/>
    <w:rsid w:val="006F412E"/>
    <w:rsid w:val="006F6253"/>
    <w:rsid w:val="00702E69"/>
    <w:rsid w:val="007040CE"/>
    <w:rsid w:val="007045C5"/>
    <w:rsid w:val="007063D8"/>
    <w:rsid w:val="007110D7"/>
    <w:rsid w:val="00711282"/>
    <w:rsid w:val="007142B6"/>
    <w:rsid w:val="0071436B"/>
    <w:rsid w:val="007220CE"/>
    <w:rsid w:val="00723458"/>
    <w:rsid w:val="00724788"/>
    <w:rsid w:val="00725A5B"/>
    <w:rsid w:val="007336B3"/>
    <w:rsid w:val="0073559D"/>
    <w:rsid w:val="00736BDF"/>
    <w:rsid w:val="00741475"/>
    <w:rsid w:val="007439D6"/>
    <w:rsid w:val="00745043"/>
    <w:rsid w:val="00745416"/>
    <w:rsid w:val="0074763F"/>
    <w:rsid w:val="0075091E"/>
    <w:rsid w:val="00752080"/>
    <w:rsid w:val="0075282B"/>
    <w:rsid w:val="00753ACF"/>
    <w:rsid w:val="00753B2E"/>
    <w:rsid w:val="00755D6B"/>
    <w:rsid w:val="00757DC9"/>
    <w:rsid w:val="0076459D"/>
    <w:rsid w:val="007671AD"/>
    <w:rsid w:val="007726F0"/>
    <w:rsid w:val="007745B0"/>
    <w:rsid w:val="0078121B"/>
    <w:rsid w:val="00783803"/>
    <w:rsid w:val="00784108"/>
    <w:rsid w:val="007845C2"/>
    <w:rsid w:val="007850CC"/>
    <w:rsid w:val="0078534E"/>
    <w:rsid w:val="0078547C"/>
    <w:rsid w:val="00785E9A"/>
    <w:rsid w:val="007868A9"/>
    <w:rsid w:val="00786BF1"/>
    <w:rsid w:val="007905DE"/>
    <w:rsid w:val="007914C6"/>
    <w:rsid w:val="00792948"/>
    <w:rsid w:val="0079661F"/>
    <w:rsid w:val="00796CEB"/>
    <w:rsid w:val="00796DB3"/>
    <w:rsid w:val="00797DC1"/>
    <w:rsid w:val="007A0527"/>
    <w:rsid w:val="007A068D"/>
    <w:rsid w:val="007A1AB3"/>
    <w:rsid w:val="007A4ECC"/>
    <w:rsid w:val="007A617E"/>
    <w:rsid w:val="007B028E"/>
    <w:rsid w:val="007B1855"/>
    <w:rsid w:val="007B27E9"/>
    <w:rsid w:val="007B2D06"/>
    <w:rsid w:val="007B6552"/>
    <w:rsid w:val="007B7C64"/>
    <w:rsid w:val="007C182F"/>
    <w:rsid w:val="007C1955"/>
    <w:rsid w:val="007D0079"/>
    <w:rsid w:val="007D1A9F"/>
    <w:rsid w:val="007D721B"/>
    <w:rsid w:val="007D7339"/>
    <w:rsid w:val="007D77E8"/>
    <w:rsid w:val="007E23A4"/>
    <w:rsid w:val="007E29B7"/>
    <w:rsid w:val="007E583E"/>
    <w:rsid w:val="007E70FC"/>
    <w:rsid w:val="007F5B69"/>
    <w:rsid w:val="007F5DB4"/>
    <w:rsid w:val="007F6F4F"/>
    <w:rsid w:val="00802801"/>
    <w:rsid w:val="008029C3"/>
    <w:rsid w:val="00806E32"/>
    <w:rsid w:val="00816125"/>
    <w:rsid w:val="00822858"/>
    <w:rsid w:val="0082455F"/>
    <w:rsid w:val="00825868"/>
    <w:rsid w:val="008266C5"/>
    <w:rsid w:val="00827D9D"/>
    <w:rsid w:val="00832232"/>
    <w:rsid w:val="00840485"/>
    <w:rsid w:val="00842B8C"/>
    <w:rsid w:val="00843F81"/>
    <w:rsid w:val="00844A06"/>
    <w:rsid w:val="008461A1"/>
    <w:rsid w:val="00851307"/>
    <w:rsid w:val="00857BB8"/>
    <w:rsid w:val="00862E8E"/>
    <w:rsid w:val="00862EE0"/>
    <w:rsid w:val="008661A7"/>
    <w:rsid w:val="0086637C"/>
    <w:rsid w:val="00866F21"/>
    <w:rsid w:val="00873E43"/>
    <w:rsid w:val="0087537D"/>
    <w:rsid w:val="00875625"/>
    <w:rsid w:val="0087663A"/>
    <w:rsid w:val="00880493"/>
    <w:rsid w:val="00885815"/>
    <w:rsid w:val="00890E8B"/>
    <w:rsid w:val="00892AF9"/>
    <w:rsid w:val="0089595A"/>
    <w:rsid w:val="008979EA"/>
    <w:rsid w:val="00897CF1"/>
    <w:rsid w:val="008A0C39"/>
    <w:rsid w:val="008A1C96"/>
    <w:rsid w:val="008A1FCD"/>
    <w:rsid w:val="008A2B47"/>
    <w:rsid w:val="008A392E"/>
    <w:rsid w:val="008A59F4"/>
    <w:rsid w:val="008A6CE0"/>
    <w:rsid w:val="008A7893"/>
    <w:rsid w:val="008B4BAA"/>
    <w:rsid w:val="008C0386"/>
    <w:rsid w:val="008C41EA"/>
    <w:rsid w:val="008C4C72"/>
    <w:rsid w:val="008D11AF"/>
    <w:rsid w:val="008D6974"/>
    <w:rsid w:val="008D750A"/>
    <w:rsid w:val="008E2349"/>
    <w:rsid w:val="008E3C43"/>
    <w:rsid w:val="008E3DA6"/>
    <w:rsid w:val="008E56C3"/>
    <w:rsid w:val="008E7459"/>
    <w:rsid w:val="008F032E"/>
    <w:rsid w:val="008F3988"/>
    <w:rsid w:val="009009A1"/>
    <w:rsid w:val="009014FC"/>
    <w:rsid w:val="00904121"/>
    <w:rsid w:val="00912989"/>
    <w:rsid w:val="00912DBE"/>
    <w:rsid w:val="009136E3"/>
    <w:rsid w:val="009152EF"/>
    <w:rsid w:val="00916A9B"/>
    <w:rsid w:val="00925AD3"/>
    <w:rsid w:val="00926A7D"/>
    <w:rsid w:val="00926C9E"/>
    <w:rsid w:val="00930309"/>
    <w:rsid w:val="00932031"/>
    <w:rsid w:val="00932839"/>
    <w:rsid w:val="00933BA6"/>
    <w:rsid w:val="00935025"/>
    <w:rsid w:val="00935C1A"/>
    <w:rsid w:val="00937B38"/>
    <w:rsid w:val="00941419"/>
    <w:rsid w:val="00942D4A"/>
    <w:rsid w:val="009433BC"/>
    <w:rsid w:val="00944286"/>
    <w:rsid w:val="00952FD7"/>
    <w:rsid w:val="00956F62"/>
    <w:rsid w:val="0096137A"/>
    <w:rsid w:val="009621E0"/>
    <w:rsid w:val="00962634"/>
    <w:rsid w:val="009641E1"/>
    <w:rsid w:val="00964C0F"/>
    <w:rsid w:val="00971A44"/>
    <w:rsid w:val="00972603"/>
    <w:rsid w:val="00972BF8"/>
    <w:rsid w:val="00972C03"/>
    <w:rsid w:val="00973D0E"/>
    <w:rsid w:val="00974DCF"/>
    <w:rsid w:val="00975343"/>
    <w:rsid w:val="00975B80"/>
    <w:rsid w:val="00975DD3"/>
    <w:rsid w:val="0097659F"/>
    <w:rsid w:val="00980E11"/>
    <w:rsid w:val="009830AB"/>
    <w:rsid w:val="00984CC4"/>
    <w:rsid w:val="00990E00"/>
    <w:rsid w:val="00991AD6"/>
    <w:rsid w:val="0099234D"/>
    <w:rsid w:val="009A6957"/>
    <w:rsid w:val="009B01BC"/>
    <w:rsid w:val="009B0A5D"/>
    <w:rsid w:val="009B1A3D"/>
    <w:rsid w:val="009B4D5B"/>
    <w:rsid w:val="009B62D9"/>
    <w:rsid w:val="009B72D6"/>
    <w:rsid w:val="009B743D"/>
    <w:rsid w:val="009C0202"/>
    <w:rsid w:val="009C0333"/>
    <w:rsid w:val="009C370D"/>
    <w:rsid w:val="009C3D0D"/>
    <w:rsid w:val="009C60F3"/>
    <w:rsid w:val="009C728D"/>
    <w:rsid w:val="009D5E0D"/>
    <w:rsid w:val="009E0075"/>
    <w:rsid w:val="009E5153"/>
    <w:rsid w:val="009E54B8"/>
    <w:rsid w:val="009F2E35"/>
    <w:rsid w:val="009F2E3D"/>
    <w:rsid w:val="009F774F"/>
    <w:rsid w:val="00A0331E"/>
    <w:rsid w:val="00A048A7"/>
    <w:rsid w:val="00A05364"/>
    <w:rsid w:val="00A0684E"/>
    <w:rsid w:val="00A11492"/>
    <w:rsid w:val="00A14E15"/>
    <w:rsid w:val="00A17EA0"/>
    <w:rsid w:val="00A200D6"/>
    <w:rsid w:val="00A20E30"/>
    <w:rsid w:val="00A225CF"/>
    <w:rsid w:val="00A24682"/>
    <w:rsid w:val="00A24D89"/>
    <w:rsid w:val="00A24DCB"/>
    <w:rsid w:val="00A26152"/>
    <w:rsid w:val="00A2633E"/>
    <w:rsid w:val="00A318CC"/>
    <w:rsid w:val="00A324F0"/>
    <w:rsid w:val="00A33A5D"/>
    <w:rsid w:val="00A34FB5"/>
    <w:rsid w:val="00A35F5D"/>
    <w:rsid w:val="00A37B14"/>
    <w:rsid w:val="00A414EF"/>
    <w:rsid w:val="00A416C0"/>
    <w:rsid w:val="00A42C4F"/>
    <w:rsid w:val="00A43603"/>
    <w:rsid w:val="00A50A4C"/>
    <w:rsid w:val="00A5121E"/>
    <w:rsid w:val="00A61B60"/>
    <w:rsid w:val="00A66B4D"/>
    <w:rsid w:val="00A706FA"/>
    <w:rsid w:val="00A72410"/>
    <w:rsid w:val="00A72DD3"/>
    <w:rsid w:val="00A74EAC"/>
    <w:rsid w:val="00A75534"/>
    <w:rsid w:val="00A76A70"/>
    <w:rsid w:val="00A817F3"/>
    <w:rsid w:val="00A82201"/>
    <w:rsid w:val="00A8227B"/>
    <w:rsid w:val="00A85207"/>
    <w:rsid w:val="00A86D27"/>
    <w:rsid w:val="00A87470"/>
    <w:rsid w:val="00A87FED"/>
    <w:rsid w:val="00A91B2C"/>
    <w:rsid w:val="00A91F53"/>
    <w:rsid w:val="00A92905"/>
    <w:rsid w:val="00A9445D"/>
    <w:rsid w:val="00A97971"/>
    <w:rsid w:val="00AA005A"/>
    <w:rsid w:val="00AA1DB8"/>
    <w:rsid w:val="00AA2DF6"/>
    <w:rsid w:val="00AA4126"/>
    <w:rsid w:val="00AA4135"/>
    <w:rsid w:val="00AA5423"/>
    <w:rsid w:val="00AA700E"/>
    <w:rsid w:val="00AB0105"/>
    <w:rsid w:val="00AB054C"/>
    <w:rsid w:val="00AB0EA5"/>
    <w:rsid w:val="00AB12B4"/>
    <w:rsid w:val="00AB2C1D"/>
    <w:rsid w:val="00AB3BF2"/>
    <w:rsid w:val="00AB482B"/>
    <w:rsid w:val="00AB6BA4"/>
    <w:rsid w:val="00AC097C"/>
    <w:rsid w:val="00AC140D"/>
    <w:rsid w:val="00AC25BA"/>
    <w:rsid w:val="00AC26E7"/>
    <w:rsid w:val="00AC2FBB"/>
    <w:rsid w:val="00AC335D"/>
    <w:rsid w:val="00AC3FC4"/>
    <w:rsid w:val="00AC7CA7"/>
    <w:rsid w:val="00AD21C9"/>
    <w:rsid w:val="00AD2A28"/>
    <w:rsid w:val="00AD30B1"/>
    <w:rsid w:val="00AD4A6F"/>
    <w:rsid w:val="00AD5A0E"/>
    <w:rsid w:val="00AD7840"/>
    <w:rsid w:val="00AE67AE"/>
    <w:rsid w:val="00AE7BA4"/>
    <w:rsid w:val="00AF38BE"/>
    <w:rsid w:val="00AF6C23"/>
    <w:rsid w:val="00AF7868"/>
    <w:rsid w:val="00B00C75"/>
    <w:rsid w:val="00B0319A"/>
    <w:rsid w:val="00B03D4E"/>
    <w:rsid w:val="00B04511"/>
    <w:rsid w:val="00B06CD9"/>
    <w:rsid w:val="00B10F4A"/>
    <w:rsid w:val="00B112F9"/>
    <w:rsid w:val="00B13672"/>
    <w:rsid w:val="00B136F3"/>
    <w:rsid w:val="00B14769"/>
    <w:rsid w:val="00B26249"/>
    <w:rsid w:val="00B27DA4"/>
    <w:rsid w:val="00B30FFD"/>
    <w:rsid w:val="00B3190B"/>
    <w:rsid w:val="00B31B98"/>
    <w:rsid w:val="00B33030"/>
    <w:rsid w:val="00B36FEE"/>
    <w:rsid w:val="00B374A3"/>
    <w:rsid w:val="00B3795A"/>
    <w:rsid w:val="00B40540"/>
    <w:rsid w:val="00B4219D"/>
    <w:rsid w:val="00B433EC"/>
    <w:rsid w:val="00B437C1"/>
    <w:rsid w:val="00B43DEA"/>
    <w:rsid w:val="00B44B51"/>
    <w:rsid w:val="00B4579A"/>
    <w:rsid w:val="00B53225"/>
    <w:rsid w:val="00B55EE0"/>
    <w:rsid w:val="00B56F5B"/>
    <w:rsid w:val="00B57640"/>
    <w:rsid w:val="00B57C4C"/>
    <w:rsid w:val="00B60115"/>
    <w:rsid w:val="00B6296A"/>
    <w:rsid w:val="00B62CB3"/>
    <w:rsid w:val="00B64FC6"/>
    <w:rsid w:val="00B65F99"/>
    <w:rsid w:val="00B66194"/>
    <w:rsid w:val="00B67CED"/>
    <w:rsid w:val="00B72246"/>
    <w:rsid w:val="00B7259C"/>
    <w:rsid w:val="00B77AEB"/>
    <w:rsid w:val="00B77E14"/>
    <w:rsid w:val="00B8499F"/>
    <w:rsid w:val="00B84EB2"/>
    <w:rsid w:val="00B90106"/>
    <w:rsid w:val="00B92540"/>
    <w:rsid w:val="00B9296E"/>
    <w:rsid w:val="00B93542"/>
    <w:rsid w:val="00B948A2"/>
    <w:rsid w:val="00BA1C0D"/>
    <w:rsid w:val="00BA35A0"/>
    <w:rsid w:val="00BA4B8E"/>
    <w:rsid w:val="00BA4D24"/>
    <w:rsid w:val="00BA4E7E"/>
    <w:rsid w:val="00BA740C"/>
    <w:rsid w:val="00BA7AFD"/>
    <w:rsid w:val="00BB157C"/>
    <w:rsid w:val="00BB2932"/>
    <w:rsid w:val="00BB7E79"/>
    <w:rsid w:val="00BC02A2"/>
    <w:rsid w:val="00BC121E"/>
    <w:rsid w:val="00BC3C41"/>
    <w:rsid w:val="00BC4AA5"/>
    <w:rsid w:val="00BD3A74"/>
    <w:rsid w:val="00BD440C"/>
    <w:rsid w:val="00BE02D1"/>
    <w:rsid w:val="00BE1FDA"/>
    <w:rsid w:val="00BE476B"/>
    <w:rsid w:val="00BE7D0A"/>
    <w:rsid w:val="00BF398E"/>
    <w:rsid w:val="00BF4319"/>
    <w:rsid w:val="00BF6A68"/>
    <w:rsid w:val="00BF7268"/>
    <w:rsid w:val="00C00298"/>
    <w:rsid w:val="00C0042D"/>
    <w:rsid w:val="00C02AB3"/>
    <w:rsid w:val="00C02F57"/>
    <w:rsid w:val="00C03439"/>
    <w:rsid w:val="00C048C1"/>
    <w:rsid w:val="00C04DB3"/>
    <w:rsid w:val="00C05536"/>
    <w:rsid w:val="00C107F3"/>
    <w:rsid w:val="00C111E0"/>
    <w:rsid w:val="00C1251C"/>
    <w:rsid w:val="00C14805"/>
    <w:rsid w:val="00C149F5"/>
    <w:rsid w:val="00C14A71"/>
    <w:rsid w:val="00C15CEB"/>
    <w:rsid w:val="00C20C61"/>
    <w:rsid w:val="00C21957"/>
    <w:rsid w:val="00C231E8"/>
    <w:rsid w:val="00C264C6"/>
    <w:rsid w:val="00C27BEE"/>
    <w:rsid w:val="00C27D77"/>
    <w:rsid w:val="00C33EE9"/>
    <w:rsid w:val="00C35DF0"/>
    <w:rsid w:val="00C365F7"/>
    <w:rsid w:val="00C36B87"/>
    <w:rsid w:val="00C370C2"/>
    <w:rsid w:val="00C4277C"/>
    <w:rsid w:val="00C42DCB"/>
    <w:rsid w:val="00C4327A"/>
    <w:rsid w:val="00C436F0"/>
    <w:rsid w:val="00C451F6"/>
    <w:rsid w:val="00C50EFC"/>
    <w:rsid w:val="00C51EC0"/>
    <w:rsid w:val="00C528D3"/>
    <w:rsid w:val="00C53C5A"/>
    <w:rsid w:val="00C625C7"/>
    <w:rsid w:val="00C63B75"/>
    <w:rsid w:val="00C67A2F"/>
    <w:rsid w:val="00C72121"/>
    <w:rsid w:val="00C76097"/>
    <w:rsid w:val="00C77230"/>
    <w:rsid w:val="00C77550"/>
    <w:rsid w:val="00C82606"/>
    <w:rsid w:val="00C8261D"/>
    <w:rsid w:val="00C904F1"/>
    <w:rsid w:val="00C90E47"/>
    <w:rsid w:val="00C92FD3"/>
    <w:rsid w:val="00C93E51"/>
    <w:rsid w:val="00C94685"/>
    <w:rsid w:val="00C9480C"/>
    <w:rsid w:val="00C9590E"/>
    <w:rsid w:val="00C97DD2"/>
    <w:rsid w:val="00CA1908"/>
    <w:rsid w:val="00CA1E07"/>
    <w:rsid w:val="00CA25E5"/>
    <w:rsid w:val="00CA39E9"/>
    <w:rsid w:val="00CA6A4B"/>
    <w:rsid w:val="00CA7542"/>
    <w:rsid w:val="00CA7664"/>
    <w:rsid w:val="00CB2D66"/>
    <w:rsid w:val="00CB3726"/>
    <w:rsid w:val="00CB4E0B"/>
    <w:rsid w:val="00CB63D8"/>
    <w:rsid w:val="00CB6BFC"/>
    <w:rsid w:val="00CC0CF9"/>
    <w:rsid w:val="00CC0D16"/>
    <w:rsid w:val="00CC0EE8"/>
    <w:rsid w:val="00CC3604"/>
    <w:rsid w:val="00CD0C42"/>
    <w:rsid w:val="00CD1D54"/>
    <w:rsid w:val="00CD351B"/>
    <w:rsid w:val="00CD3A57"/>
    <w:rsid w:val="00CD74A6"/>
    <w:rsid w:val="00CD7655"/>
    <w:rsid w:val="00CE6497"/>
    <w:rsid w:val="00CE6E4B"/>
    <w:rsid w:val="00CE701F"/>
    <w:rsid w:val="00CF6737"/>
    <w:rsid w:val="00CF7199"/>
    <w:rsid w:val="00CF778F"/>
    <w:rsid w:val="00CF77C3"/>
    <w:rsid w:val="00D03131"/>
    <w:rsid w:val="00D042C8"/>
    <w:rsid w:val="00D05965"/>
    <w:rsid w:val="00D071FB"/>
    <w:rsid w:val="00D07C71"/>
    <w:rsid w:val="00D12442"/>
    <w:rsid w:val="00D1295E"/>
    <w:rsid w:val="00D13042"/>
    <w:rsid w:val="00D1356B"/>
    <w:rsid w:val="00D13A52"/>
    <w:rsid w:val="00D14D4A"/>
    <w:rsid w:val="00D228AF"/>
    <w:rsid w:val="00D23589"/>
    <w:rsid w:val="00D23902"/>
    <w:rsid w:val="00D25A5B"/>
    <w:rsid w:val="00D27D23"/>
    <w:rsid w:val="00D30334"/>
    <w:rsid w:val="00D317D1"/>
    <w:rsid w:val="00D323E4"/>
    <w:rsid w:val="00D3599E"/>
    <w:rsid w:val="00D37B79"/>
    <w:rsid w:val="00D41483"/>
    <w:rsid w:val="00D433A9"/>
    <w:rsid w:val="00D4362F"/>
    <w:rsid w:val="00D44473"/>
    <w:rsid w:val="00D46DE6"/>
    <w:rsid w:val="00D4737F"/>
    <w:rsid w:val="00D508CA"/>
    <w:rsid w:val="00D53228"/>
    <w:rsid w:val="00D543AE"/>
    <w:rsid w:val="00D5453D"/>
    <w:rsid w:val="00D54C56"/>
    <w:rsid w:val="00D56793"/>
    <w:rsid w:val="00D6610E"/>
    <w:rsid w:val="00D677EF"/>
    <w:rsid w:val="00D71220"/>
    <w:rsid w:val="00D71D69"/>
    <w:rsid w:val="00D722C3"/>
    <w:rsid w:val="00D73CDE"/>
    <w:rsid w:val="00D80901"/>
    <w:rsid w:val="00D80B16"/>
    <w:rsid w:val="00D82F01"/>
    <w:rsid w:val="00D83CFE"/>
    <w:rsid w:val="00D876AD"/>
    <w:rsid w:val="00D92DDA"/>
    <w:rsid w:val="00D97A03"/>
    <w:rsid w:val="00DA3C93"/>
    <w:rsid w:val="00DA4289"/>
    <w:rsid w:val="00DA4F74"/>
    <w:rsid w:val="00DA4FF2"/>
    <w:rsid w:val="00DA5CD5"/>
    <w:rsid w:val="00DA6305"/>
    <w:rsid w:val="00DA64B3"/>
    <w:rsid w:val="00DB0228"/>
    <w:rsid w:val="00DB075D"/>
    <w:rsid w:val="00DB56F9"/>
    <w:rsid w:val="00DB7B2C"/>
    <w:rsid w:val="00DC4721"/>
    <w:rsid w:val="00DC4793"/>
    <w:rsid w:val="00DC5333"/>
    <w:rsid w:val="00DC60B3"/>
    <w:rsid w:val="00DC6535"/>
    <w:rsid w:val="00DC729C"/>
    <w:rsid w:val="00DC7593"/>
    <w:rsid w:val="00DD09C1"/>
    <w:rsid w:val="00DD41D8"/>
    <w:rsid w:val="00DD42F7"/>
    <w:rsid w:val="00DD6C29"/>
    <w:rsid w:val="00DE0C46"/>
    <w:rsid w:val="00DE4B47"/>
    <w:rsid w:val="00DE60E7"/>
    <w:rsid w:val="00DE68ED"/>
    <w:rsid w:val="00DF0934"/>
    <w:rsid w:val="00DF2340"/>
    <w:rsid w:val="00DF2A97"/>
    <w:rsid w:val="00DF3024"/>
    <w:rsid w:val="00DF3AFF"/>
    <w:rsid w:val="00E014DF"/>
    <w:rsid w:val="00E0199D"/>
    <w:rsid w:val="00E02704"/>
    <w:rsid w:val="00E02864"/>
    <w:rsid w:val="00E036FE"/>
    <w:rsid w:val="00E06EF0"/>
    <w:rsid w:val="00E10D5F"/>
    <w:rsid w:val="00E1466E"/>
    <w:rsid w:val="00E167F7"/>
    <w:rsid w:val="00E17F2E"/>
    <w:rsid w:val="00E22AF1"/>
    <w:rsid w:val="00E22E19"/>
    <w:rsid w:val="00E23CF0"/>
    <w:rsid w:val="00E25353"/>
    <w:rsid w:val="00E327D7"/>
    <w:rsid w:val="00E33045"/>
    <w:rsid w:val="00E33360"/>
    <w:rsid w:val="00E37029"/>
    <w:rsid w:val="00E3787E"/>
    <w:rsid w:val="00E40E1F"/>
    <w:rsid w:val="00E42101"/>
    <w:rsid w:val="00E4606E"/>
    <w:rsid w:val="00E53F9C"/>
    <w:rsid w:val="00E55D07"/>
    <w:rsid w:val="00E62540"/>
    <w:rsid w:val="00E63699"/>
    <w:rsid w:val="00E63984"/>
    <w:rsid w:val="00E659FD"/>
    <w:rsid w:val="00E665BF"/>
    <w:rsid w:val="00E66F33"/>
    <w:rsid w:val="00E67F2E"/>
    <w:rsid w:val="00E72B11"/>
    <w:rsid w:val="00E730C9"/>
    <w:rsid w:val="00E75160"/>
    <w:rsid w:val="00E7633D"/>
    <w:rsid w:val="00E81FC2"/>
    <w:rsid w:val="00E82501"/>
    <w:rsid w:val="00E84300"/>
    <w:rsid w:val="00E849D5"/>
    <w:rsid w:val="00E84F95"/>
    <w:rsid w:val="00E85D60"/>
    <w:rsid w:val="00E86CA6"/>
    <w:rsid w:val="00E86CAB"/>
    <w:rsid w:val="00E873F9"/>
    <w:rsid w:val="00E87A49"/>
    <w:rsid w:val="00E90855"/>
    <w:rsid w:val="00E94085"/>
    <w:rsid w:val="00EA14D1"/>
    <w:rsid w:val="00EA56D1"/>
    <w:rsid w:val="00EB0373"/>
    <w:rsid w:val="00EB0B71"/>
    <w:rsid w:val="00EB44C3"/>
    <w:rsid w:val="00EB48F2"/>
    <w:rsid w:val="00EB703B"/>
    <w:rsid w:val="00EB75E0"/>
    <w:rsid w:val="00EC1183"/>
    <w:rsid w:val="00EC3552"/>
    <w:rsid w:val="00EC55EB"/>
    <w:rsid w:val="00ED0EE9"/>
    <w:rsid w:val="00ED1A12"/>
    <w:rsid w:val="00ED375D"/>
    <w:rsid w:val="00ED5B5C"/>
    <w:rsid w:val="00EE196E"/>
    <w:rsid w:val="00EE32B8"/>
    <w:rsid w:val="00EE4129"/>
    <w:rsid w:val="00EE730F"/>
    <w:rsid w:val="00EE7EA9"/>
    <w:rsid w:val="00EF051D"/>
    <w:rsid w:val="00EF067D"/>
    <w:rsid w:val="00EF4720"/>
    <w:rsid w:val="00EF55F5"/>
    <w:rsid w:val="00EF5682"/>
    <w:rsid w:val="00EF56FF"/>
    <w:rsid w:val="00EF7695"/>
    <w:rsid w:val="00F0182D"/>
    <w:rsid w:val="00F01E60"/>
    <w:rsid w:val="00F044D1"/>
    <w:rsid w:val="00F07393"/>
    <w:rsid w:val="00F11F67"/>
    <w:rsid w:val="00F142B5"/>
    <w:rsid w:val="00F14A59"/>
    <w:rsid w:val="00F1703A"/>
    <w:rsid w:val="00F17381"/>
    <w:rsid w:val="00F24F74"/>
    <w:rsid w:val="00F2538F"/>
    <w:rsid w:val="00F25F07"/>
    <w:rsid w:val="00F276DA"/>
    <w:rsid w:val="00F30219"/>
    <w:rsid w:val="00F30400"/>
    <w:rsid w:val="00F34F4D"/>
    <w:rsid w:val="00F366D8"/>
    <w:rsid w:val="00F40AB6"/>
    <w:rsid w:val="00F442B5"/>
    <w:rsid w:val="00F44EF6"/>
    <w:rsid w:val="00F4558E"/>
    <w:rsid w:val="00F4628F"/>
    <w:rsid w:val="00F46CAF"/>
    <w:rsid w:val="00F50531"/>
    <w:rsid w:val="00F506FB"/>
    <w:rsid w:val="00F50D65"/>
    <w:rsid w:val="00F5165C"/>
    <w:rsid w:val="00F529AD"/>
    <w:rsid w:val="00F55C68"/>
    <w:rsid w:val="00F56AA1"/>
    <w:rsid w:val="00F61509"/>
    <w:rsid w:val="00F65E10"/>
    <w:rsid w:val="00F706D1"/>
    <w:rsid w:val="00F71A24"/>
    <w:rsid w:val="00F74A9A"/>
    <w:rsid w:val="00F74D52"/>
    <w:rsid w:val="00F82B6A"/>
    <w:rsid w:val="00F84290"/>
    <w:rsid w:val="00F873AB"/>
    <w:rsid w:val="00F911AB"/>
    <w:rsid w:val="00F91854"/>
    <w:rsid w:val="00F92256"/>
    <w:rsid w:val="00F92443"/>
    <w:rsid w:val="00F960CF"/>
    <w:rsid w:val="00F9740D"/>
    <w:rsid w:val="00FA1ACE"/>
    <w:rsid w:val="00FA287B"/>
    <w:rsid w:val="00FA5CDE"/>
    <w:rsid w:val="00FB1410"/>
    <w:rsid w:val="00FB2AAA"/>
    <w:rsid w:val="00FB2EB5"/>
    <w:rsid w:val="00FB34B8"/>
    <w:rsid w:val="00FB3D90"/>
    <w:rsid w:val="00FB55D4"/>
    <w:rsid w:val="00FB6683"/>
    <w:rsid w:val="00FB6AB9"/>
    <w:rsid w:val="00FB7398"/>
    <w:rsid w:val="00FB77FF"/>
    <w:rsid w:val="00FC1013"/>
    <w:rsid w:val="00FC4362"/>
    <w:rsid w:val="00FC6BA0"/>
    <w:rsid w:val="00FD04F6"/>
    <w:rsid w:val="00FD5E4F"/>
    <w:rsid w:val="00FD73A2"/>
    <w:rsid w:val="00FE1283"/>
    <w:rsid w:val="00FE16E8"/>
    <w:rsid w:val="00FE54AC"/>
    <w:rsid w:val="00FE7059"/>
    <w:rsid w:val="00FE7AEF"/>
    <w:rsid w:val="00FF2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95A540"/>
  <w15:docId w15:val="{2C4DF900-7D98-41B5-8048-796471A4E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661A7"/>
    <w:pPr>
      <w:spacing w:line="360" w:lineRule="auto"/>
      <w:jc w:val="both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975DD3"/>
    <w:pPr>
      <w:numPr>
        <w:numId w:val="1"/>
      </w:numPr>
      <w:spacing w:before="480" w:after="240"/>
      <w:contextualSpacing/>
      <w:outlineLvl w:val="0"/>
    </w:pPr>
    <w:rPr>
      <w:rFonts w:asciiTheme="majorHAnsi" w:eastAsiaTheme="majorEastAsia" w:hAnsiTheme="majorHAnsi" w:cstheme="majorBidi"/>
      <w:b/>
      <w:bCs/>
      <w:caps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75DD3"/>
    <w:pPr>
      <w:numPr>
        <w:ilvl w:val="1"/>
        <w:numId w:val="1"/>
      </w:numPr>
      <w:spacing w:before="200" w:after="240"/>
      <w:outlineLvl w:val="1"/>
    </w:pPr>
    <w:rPr>
      <w:rFonts w:asciiTheme="majorHAnsi" w:eastAsiaTheme="majorEastAsia" w:hAnsiTheme="majorHAnsi" w:cstheme="majorBidi"/>
      <w:b/>
      <w:bCs/>
      <w:szCs w:val="26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CD1D54"/>
    <w:pPr>
      <w:numPr>
        <w:ilvl w:val="2"/>
      </w:numPr>
      <w:outlineLvl w:val="2"/>
    </w:p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975DD3"/>
    <w:pPr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Cs/>
      <w:iCs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90382"/>
    <w:pPr>
      <w:spacing w:before="200" w:after="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90382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90382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90382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90382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75DD3"/>
    <w:rPr>
      <w:rFonts w:asciiTheme="majorHAnsi" w:eastAsiaTheme="majorEastAsia" w:hAnsiTheme="majorHAnsi" w:cstheme="majorBidi"/>
      <w:b/>
      <w:bCs/>
      <w:caps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975DD3"/>
    <w:rPr>
      <w:rFonts w:asciiTheme="majorHAnsi" w:eastAsiaTheme="majorEastAsia" w:hAnsiTheme="majorHAnsi" w:cstheme="majorBidi"/>
      <w:b/>
      <w:bCs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CD1D54"/>
    <w:rPr>
      <w:rFonts w:asciiTheme="majorHAnsi" w:eastAsiaTheme="majorEastAsia" w:hAnsiTheme="majorHAnsi" w:cstheme="majorBidi"/>
      <w:b/>
      <w:bCs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975DD3"/>
    <w:rPr>
      <w:rFonts w:asciiTheme="majorHAnsi" w:eastAsiaTheme="majorEastAsia" w:hAnsiTheme="majorHAnsi" w:cstheme="majorBidi"/>
      <w:bCs/>
      <w:iCs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90382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90382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90382"/>
    <w:rPr>
      <w:rFonts w:asciiTheme="majorHAnsi" w:eastAsiaTheme="majorEastAsia" w:hAnsiTheme="majorHAnsi" w:cstheme="majorBidi"/>
      <w:i/>
      <w:iCs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90382"/>
    <w:rPr>
      <w:rFonts w:asciiTheme="majorHAnsi" w:eastAsiaTheme="majorEastAsia" w:hAnsiTheme="majorHAnsi" w:cstheme="majorBidi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90382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44E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44EF6"/>
    <w:rPr>
      <w:rFonts w:ascii="Tahoma" w:hAnsi="Tahoma" w:cs="Tahoma"/>
      <w:noProof/>
      <w:sz w:val="16"/>
      <w:szCs w:val="16"/>
    </w:rPr>
  </w:style>
  <w:style w:type="paragraph" w:styleId="Tytu">
    <w:name w:val="Title"/>
    <w:basedOn w:val="Normalny"/>
    <w:next w:val="Normalny"/>
    <w:link w:val="TytuZnak"/>
    <w:uiPriority w:val="10"/>
    <w:qFormat/>
    <w:rsid w:val="00CF77C3"/>
    <w:pPr>
      <w:pageBreakBefore/>
      <w:framePr w:wrap="around" w:hAnchor="margin" w:xAlign="center" w:yAlign="center"/>
      <w:spacing w:line="240" w:lineRule="auto"/>
      <w:contextualSpacing/>
      <w:jc w:val="center"/>
    </w:pPr>
    <w:rPr>
      <w:rFonts w:asciiTheme="majorHAnsi" w:eastAsiaTheme="majorEastAsia" w:hAnsiTheme="majorHAnsi" w:cstheme="majorBidi"/>
      <w:b/>
      <w:smallCaps/>
      <w:spacing w:val="5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CF77C3"/>
    <w:rPr>
      <w:rFonts w:asciiTheme="majorHAnsi" w:eastAsiaTheme="majorEastAsia" w:hAnsiTheme="majorHAnsi" w:cstheme="majorBidi"/>
      <w:b/>
      <w:smallCaps/>
      <w:spacing w:val="5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75DD3"/>
    <w:pPr>
      <w:spacing w:after="600"/>
      <w:jc w:val="center"/>
    </w:pPr>
    <w:rPr>
      <w:rFonts w:asciiTheme="majorHAnsi" w:eastAsiaTheme="majorEastAsia" w:hAnsiTheme="majorHAnsi" w:cstheme="majorBidi"/>
      <w:b/>
      <w:iCs/>
      <w:spacing w:val="13"/>
      <w:sz w:val="32"/>
      <w:szCs w:val="24"/>
      <w:u w:val="single"/>
    </w:rPr>
  </w:style>
  <w:style w:type="character" w:customStyle="1" w:styleId="PodtytuZnak">
    <w:name w:val="Podtytuł Znak"/>
    <w:basedOn w:val="Domylnaczcionkaakapitu"/>
    <w:link w:val="Podtytu"/>
    <w:uiPriority w:val="11"/>
    <w:rsid w:val="00975DD3"/>
    <w:rPr>
      <w:rFonts w:asciiTheme="majorHAnsi" w:eastAsiaTheme="majorEastAsia" w:hAnsiTheme="majorHAnsi" w:cstheme="majorBidi"/>
      <w:b/>
      <w:iCs/>
      <w:spacing w:val="13"/>
      <w:sz w:val="32"/>
      <w:szCs w:val="24"/>
      <w:u w:val="single"/>
    </w:rPr>
  </w:style>
  <w:style w:type="character" w:styleId="Pogrubienie">
    <w:name w:val="Strong"/>
    <w:uiPriority w:val="22"/>
    <w:qFormat/>
    <w:rsid w:val="00690382"/>
    <w:rPr>
      <w:b/>
      <w:bCs/>
    </w:rPr>
  </w:style>
  <w:style w:type="character" w:styleId="Uwydatnienie">
    <w:name w:val="Emphasis"/>
    <w:uiPriority w:val="20"/>
    <w:qFormat/>
    <w:rsid w:val="00690382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Bezodstpw">
    <w:name w:val="No Spacing"/>
    <w:basedOn w:val="Normalny"/>
    <w:uiPriority w:val="1"/>
    <w:qFormat/>
    <w:rsid w:val="00690382"/>
    <w:pPr>
      <w:spacing w:after="0" w:line="240" w:lineRule="auto"/>
    </w:pPr>
  </w:style>
  <w:style w:type="paragraph" w:styleId="Akapitzlist">
    <w:name w:val="List Paragraph"/>
    <w:aliases w:val="Akapit z listą ABCD"/>
    <w:basedOn w:val="Normalny"/>
    <w:link w:val="AkapitzlistZnak"/>
    <w:uiPriority w:val="34"/>
    <w:qFormat/>
    <w:rsid w:val="00690382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690382"/>
    <w:pPr>
      <w:spacing w:before="200" w:after="0"/>
      <w:ind w:left="360" w:right="360"/>
    </w:pPr>
    <w:rPr>
      <w:i/>
      <w:iCs/>
    </w:rPr>
  </w:style>
  <w:style w:type="character" w:customStyle="1" w:styleId="CytatZnak">
    <w:name w:val="Cytat Znak"/>
    <w:basedOn w:val="Domylnaczcionkaakapitu"/>
    <w:link w:val="Cytat"/>
    <w:uiPriority w:val="29"/>
    <w:rsid w:val="00690382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90382"/>
    <w:pPr>
      <w:pBdr>
        <w:bottom w:val="single" w:sz="4" w:space="1" w:color="auto"/>
      </w:pBdr>
      <w:spacing w:before="200" w:after="280"/>
      <w:ind w:left="1008" w:right="1152"/>
    </w:pPr>
    <w:rPr>
      <w:b/>
      <w:bCs/>
      <w:i/>
      <w:iCs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90382"/>
    <w:rPr>
      <w:b/>
      <w:bCs/>
      <w:i/>
      <w:iCs/>
    </w:rPr>
  </w:style>
  <w:style w:type="character" w:styleId="Wyrnieniedelikatne">
    <w:name w:val="Subtle Emphasis"/>
    <w:uiPriority w:val="19"/>
    <w:qFormat/>
    <w:rsid w:val="00690382"/>
    <w:rPr>
      <w:i/>
      <w:iCs/>
    </w:rPr>
  </w:style>
  <w:style w:type="character" w:styleId="Wyrnienieintensywne">
    <w:name w:val="Intense Emphasis"/>
    <w:uiPriority w:val="21"/>
    <w:qFormat/>
    <w:rsid w:val="00690382"/>
    <w:rPr>
      <w:b/>
      <w:bCs/>
    </w:rPr>
  </w:style>
  <w:style w:type="character" w:styleId="Odwoaniedelikatne">
    <w:name w:val="Subtle Reference"/>
    <w:uiPriority w:val="31"/>
    <w:qFormat/>
    <w:rsid w:val="00690382"/>
    <w:rPr>
      <w:smallCaps/>
    </w:rPr>
  </w:style>
  <w:style w:type="character" w:styleId="Odwoanieintensywne">
    <w:name w:val="Intense Reference"/>
    <w:uiPriority w:val="32"/>
    <w:qFormat/>
    <w:rsid w:val="00690382"/>
    <w:rPr>
      <w:smallCaps/>
      <w:spacing w:val="5"/>
      <w:u w:val="single"/>
    </w:rPr>
  </w:style>
  <w:style w:type="character" w:styleId="Tytuksiki">
    <w:name w:val="Book Title"/>
    <w:uiPriority w:val="33"/>
    <w:qFormat/>
    <w:rsid w:val="00690382"/>
    <w:rPr>
      <w:i/>
      <w:iCs/>
      <w:smallCaps/>
      <w:spacing w:val="5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90382"/>
    <w:pPr>
      <w:outlineLvl w:val="9"/>
    </w:pPr>
    <w:rPr>
      <w:lang w:bidi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2A0D72"/>
    <w:pPr>
      <w:tabs>
        <w:tab w:val="left" w:pos="440"/>
        <w:tab w:val="right" w:leader="dot" w:pos="9062"/>
      </w:tabs>
      <w:spacing w:after="100"/>
    </w:pPr>
    <w:rPr>
      <w:noProof/>
    </w:rPr>
  </w:style>
  <w:style w:type="paragraph" w:styleId="Spistreci2">
    <w:name w:val="toc 2"/>
    <w:basedOn w:val="Normalny"/>
    <w:next w:val="Normalny"/>
    <w:autoRedefine/>
    <w:uiPriority w:val="39"/>
    <w:unhideWhenUsed/>
    <w:rsid w:val="00690382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690382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690382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903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0382"/>
  </w:style>
  <w:style w:type="paragraph" w:styleId="Stopka">
    <w:name w:val="footer"/>
    <w:basedOn w:val="Normalny"/>
    <w:link w:val="StopkaZnak"/>
    <w:uiPriority w:val="99"/>
    <w:unhideWhenUsed/>
    <w:rsid w:val="006903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90382"/>
  </w:style>
  <w:style w:type="table" w:styleId="Tabela-Siatka">
    <w:name w:val="Table Grid"/>
    <w:basedOn w:val="Standardowy"/>
    <w:uiPriority w:val="59"/>
    <w:rsid w:val="00975D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rsid w:val="00C50EFC"/>
    <w:pPr>
      <w:ind w:left="720"/>
      <w:jc w:val="left"/>
    </w:pPr>
    <w:rPr>
      <w:rFonts w:ascii="Calibri" w:eastAsia="Times New Roman" w:hAnsi="Calibri" w:cs="Calibri"/>
      <w:kern w:val="2"/>
      <w:lang w:eastAsia="ar-SA"/>
    </w:rPr>
  </w:style>
  <w:style w:type="paragraph" w:customStyle="1" w:styleId="Stopka1">
    <w:name w:val="Stopka1"/>
    <w:link w:val="FooterZnak"/>
    <w:rsid w:val="005A4CB3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ar-SA"/>
    </w:rPr>
  </w:style>
  <w:style w:type="character" w:customStyle="1" w:styleId="FooterZnak">
    <w:name w:val="Footer Znak"/>
    <w:basedOn w:val="Domylnaczcionkaakapitu"/>
    <w:link w:val="Stopka1"/>
    <w:rsid w:val="005A4CB3"/>
    <w:rPr>
      <w:rFonts w:ascii="Times New Roman" w:eastAsia="Times New Roman" w:hAnsi="Times New Roman" w:cs="Times New Roman"/>
      <w:color w:val="000000"/>
      <w:sz w:val="24"/>
      <w:szCs w:val="24"/>
      <w:lang w:eastAsia="ar-SA"/>
    </w:rPr>
  </w:style>
  <w:style w:type="paragraph" w:styleId="Zwykytekst">
    <w:name w:val="Plain Text"/>
    <w:basedOn w:val="Normalny"/>
    <w:link w:val="ZwykytekstZnak"/>
    <w:rsid w:val="00F873AB"/>
    <w:pPr>
      <w:spacing w:after="0" w:line="240" w:lineRule="auto"/>
      <w:jc w:val="left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F873AB"/>
    <w:rPr>
      <w:rFonts w:ascii="Courier New" w:eastAsia="Times New Roman" w:hAnsi="Courier New" w:cs="Times New Roman"/>
      <w:sz w:val="20"/>
      <w:szCs w:val="20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0D04A4"/>
    <w:rPr>
      <w:color w:val="954F72"/>
      <w:u w:val="single"/>
    </w:rPr>
  </w:style>
  <w:style w:type="paragraph" w:customStyle="1" w:styleId="msonormal0">
    <w:name w:val="msonormal"/>
    <w:basedOn w:val="Normalny"/>
    <w:rsid w:val="000D04A4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font5">
    <w:name w:val="font5"/>
    <w:basedOn w:val="Normalny"/>
    <w:rsid w:val="000D04A4"/>
    <w:pP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xl64">
    <w:name w:val="xl64"/>
    <w:basedOn w:val="Normalny"/>
    <w:rsid w:val="000D04A4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5">
    <w:name w:val="xl65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6">
    <w:name w:val="xl66"/>
    <w:basedOn w:val="Normalny"/>
    <w:rsid w:val="000D04A4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67">
    <w:name w:val="xl67"/>
    <w:basedOn w:val="Normalny"/>
    <w:rsid w:val="000D04A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70">
    <w:name w:val="xl70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74">
    <w:name w:val="xl74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0D04A4"/>
    <w:pP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0D04A4"/>
    <w:pPr>
      <w:shd w:val="clear" w:color="000000" w:fill="FFFFFF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81">
    <w:name w:val="xl81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4">
    <w:name w:val="xl84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85">
    <w:name w:val="xl85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6">
    <w:name w:val="xl86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7">
    <w:name w:val="xl87"/>
    <w:basedOn w:val="Normalny"/>
    <w:rsid w:val="000D04A4"/>
    <w:pPr>
      <w:pBdr>
        <w:lef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8">
    <w:name w:val="xl88"/>
    <w:basedOn w:val="Normalny"/>
    <w:rsid w:val="000D04A4"/>
    <w:pP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9">
    <w:name w:val="xl89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0">
    <w:name w:val="xl90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91">
    <w:name w:val="xl91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2">
    <w:name w:val="xl92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3">
    <w:name w:val="xl93"/>
    <w:basedOn w:val="Normalny"/>
    <w:rsid w:val="000D04A4"/>
    <w:pPr>
      <w:shd w:val="clear" w:color="FFFFFF" w:fill="00B0F0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4">
    <w:name w:val="xl94"/>
    <w:basedOn w:val="Normalny"/>
    <w:rsid w:val="000D04A4"/>
    <w:pPr>
      <w:shd w:val="clear" w:color="FFFFFF" w:fill="00B0F0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5">
    <w:name w:val="xl95"/>
    <w:basedOn w:val="Normalny"/>
    <w:rsid w:val="000D04A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B0F0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6">
    <w:name w:val="xl96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7">
    <w:name w:val="xl97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8">
    <w:name w:val="xl98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9">
    <w:name w:val="xl99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0">
    <w:name w:val="xl100"/>
    <w:basedOn w:val="Normalny"/>
    <w:rsid w:val="000D04A4"/>
    <w:pPr>
      <w:pBdr>
        <w:top w:val="single" w:sz="4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1">
    <w:name w:val="xl101"/>
    <w:basedOn w:val="Normalny"/>
    <w:rsid w:val="000D04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2">
    <w:name w:val="xl102"/>
    <w:basedOn w:val="Normalny"/>
    <w:rsid w:val="0081612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03">
    <w:name w:val="xl103"/>
    <w:basedOn w:val="Normalny"/>
    <w:rsid w:val="00816125"/>
    <w:pPr>
      <w:shd w:val="clear" w:color="000000" w:fill="FFFFFF"/>
      <w:spacing w:before="100" w:beforeAutospacing="1" w:after="100" w:afterAutospacing="1" w:line="240" w:lineRule="auto"/>
      <w:jc w:val="left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customStyle="1" w:styleId="xl104">
    <w:name w:val="xl104"/>
    <w:basedOn w:val="Normalny"/>
    <w:rsid w:val="0081612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05">
    <w:name w:val="xl105"/>
    <w:basedOn w:val="Normalny"/>
    <w:rsid w:val="0081612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customStyle="1" w:styleId="xl106">
    <w:name w:val="xl106"/>
    <w:basedOn w:val="Normalny"/>
    <w:rsid w:val="00816125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table" w:customStyle="1" w:styleId="Tabela-Siatka1">
    <w:name w:val="Tabela - Siatka1"/>
    <w:basedOn w:val="Standardowy"/>
    <w:next w:val="Tabela-Siatka"/>
    <w:rsid w:val="00FD04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egenda">
    <w:name w:val="caption"/>
    <w:basedOn w:val="Normalny"/>
    <w:next w:val="Normalny"/>
    <w:uiPriority w:val="35"/>
    <w:unhideWhenUsed/>
    <w:rsid w:val="008F032E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AkapitzlistZnak">
    <w:name w:val="Akapit z listą Znak"/>
    <w:aliases w:val="Akapit z listą ABCD Znak"/>
    <w:link w:val="Akapitzlist"/>
    <w:uiPriority w:val="34"/>
    <w:rsid w:val="007063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872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79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1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1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3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9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0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9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9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8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9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2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3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79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1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87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0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1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0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2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43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45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Złożony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CA218C7C394FD4D8848814881B5B57C" ma:contentTypeVersion="18" ma:contentTypeDescription="Utwórz nowy dokument." ma:contentTypeScope="" ma:versionID="41e930c8f901231d90361ceb2c934bf5">
  <xsd:schema xmlns:xsd="http://www.w3.org/2001/XMLSchema" xmlns:xs="http://www.w3.org/2001/XMLSchema" xmlns:p="http://schemas.microsoft.com/office/2006/metadata/properties" xmlns:ns2="453e09c1-940c-4663-a299-be0d624615db" xmlns:ns3="2f648d27-946e-4a08-a4e0-644eed4886dd" targetNamespace="http://schemas.microsoft.com/office/2006/metadata/properties" ma:root="true" ma:fieldsID="84522d29d71ce9b496156e6ea81304bb" ns2:_="" ns3:_="">
    <xsd:import namespace="453e09c1-940c-4663-a299-be0d624615db"/>
    <xsd:import namespace="2f648d27-946e-4a08-a4e0-644eed4886d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3e09c1-940c-4663-a299-be0d624615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Tagi obrazów" ma:readOnly="false" ma:fieldId="{5cf76f15-5ced-4ddc-b409-7134ff3c332f}" ma:taxonomyMulti="true" ma:sspId="beec5805-a983-4ae4-b153-4d8e3e0da73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648d27-946e-4a08-a4e0-644eed4886d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76dda146-eca9-4d56-bc43-49a45da19192}" ma:internalName="TaxCatchAll" ma:showField="CatchAllData" ma:web="2f648d27-946e-4a08-a4e0-644eed4886d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f648d27-946e-4a08-a4e0-644eed4886dd" xsi:nil="true"/>
    <lcf76f155ced4ddcb4097134ff3c332f xmlns="453e09c1-940c-4663-a299-be0d624615db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0847055-2C14-44FB-9168-9979CDEC3B9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4A9B886-C067-49C0-85C7-D98C8F8FDA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3e09c1-940c-4663-a299-be0d624615db"/>
    <ds:schemaRef ds:uri="2f648d27-946e-4a08-a4e0-644eed4886d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0B95413-084E-4D71-92FD-6B2ADCD0BD1B}">
  <ds:schemaRefs>
    <ds:schemaRef ds:uri="http://schemas.microsoft.com/office/2006/metadata/properties"/>
    <ds:schemaRef ds:uri="http://schemas.microsoft.com/office/infopath/2007/PartnerControls"/>
    <ds:schemaRef ds:uri="2f648d27-946e-4a08-a4e0-644eed4886dd"/>
    <ds:schemaRef ds:uri="453e09c1-940c-4663-a299-be0d624615db"/>
  </ds:schemaRefs>
</ds:datastoreItem>
</file>

<file path=customXml/itemProps4.xml><?xml version="1.0" encoding="utf-8"?>
<ds:datastoreItem xmlns:ds="http://schemas.openxmlformats.org/officeDocument/2006/customXml" ds:itemID="{AA4BB01D-4A56-4CD1-8234-C1F189483121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19</Pages>
  <Words>3386</Words>
  <Characters>20320</Characters>
  <Application>Microsoft Office Word</Application>
  <DocSecurity>0</DocSecurity>
  <Lines>169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23659</CharactersWithSpaces>
  <SharedDoc>false</SharedDoc>
  <HLinks>
    <vt:vector size="66" baseType="variant">
      <vt:variant>
        <vt:i4>1245235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_Toc55305405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_Toc55305404</vt:lpwstr>
      </vt:variant>
      <vt:variant>
        <vt:i4>1376307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_Toc55305403</vt:lpwstr>
      </vt:variant>
      <vt:variant>
        <vt:i4>1310771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_Toc55305402</vt:lpwstr>
      </vt:variant>
      <vt:variant>
        <vt:i4>1507379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_Toc55305401</vt:lpwstr>
      </vt:variant>
      <vt:variant>
        <vt:i4>1441843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_Toc55305400</vt:lpwstr>
      </vt:variant>
      <vt:variant>
        <vt:i4>1572922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_Toc55305399</vt:lpwstr>
      </vt:variant>
      <vt:variant>
        <vt:i4>1638458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_Toc55305398</vt:lpwstr>
      </vt:variant>
      <vt:variant>
        <vt:i4>1441850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_Toc55305397</vt:lpwstr>
      </vt:variant>
      <vt:variant>
        <vt:i4>1507386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_Toc55305396</vt:lpwstr>
      </vt:variant>
      <vt:variant>
        <vt:i4>1310778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_Toc55305395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Słowik</dc:creator>
  <cp:keywords/>
  <cp:lastModifiedBy>Vitali Liava</cp:lastModifiedBy>
  <cp:revision>18</cp:revision>
  <cp:lastPrinted>2023-03-20T10:02:00Z</cp:lastPrinted>
  <dcterms:created xsi:type="dcterms:W3CDTF">2023-11-15T18:44:00Z</dcterms:created>
  <dcterms:modified xsi:type="dcterms:W3CDTF">2024-10-28T15:18:00Z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0x0101003CA218C7C394FD4D8848814881B5B57C</vt:lpwstr>
  </property>
  <property fmtid="{D5CDD505-2E9C-101B-9397-08002B2CF9AE}" pid="3" name="MediaServiceImageTags">
    <vt:lpwstr/>
  </property>
</Properties>
</file>