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1185" w14:textId="62BE822B" w:rsidR="0014157C" w:rsidRPr="002418E8" w:rsidRDefault="00381251" w:rsidP="0014157C">
      <w:pPr>
        <w:pStyle w:val="Podtytu"/>
      </w:pPr>
      <w:r>
        <w:t>SPIS ZAWARTOŚCI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6"/>
        <w:gridCol w:w="1242"/>
      </w:tblGrid>
      <w:tr w:rsidR="002418E8" w:rsidRPr="002418E8" w14:paraId="20A2EF98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7130FA79" w14:textId="77777777" w:rsidR="0014157C" w:rsidRPr="002418E8" w:rsidRDefault="0014157C" w:rsidP="00CE1C45">
            <w:pPr>
              <w:spacing w:line="240" w:lineRule="auto"/>
              <w:jc w:val="left"/>
            </w:pPr>
          </w:p>
        </w:tc>
        <w:tc>
          <w:tcPr>
            <w:tcW w:w="1242" w:type="dxa"/>
            <w:vAlign w:val="center"/>
          </w:tcPr>
          <w:p w14:paraId="7F05E804" w14:textId="77777777" w:rsidR="0014157C" w:rsidRPr="002418E8" w:rsidRDefault="0014157C" w:rsidP="00CE1C45">
            <w:pPr>
              <w:spacing w:line="240" w:lineRule="auto"/>
              <w:jc w:val="center"/>
              <w:rPr>
                <w:b/>
              </w:rPr>
            </w:pPr>
            <w:r w:rsidRPr="002418E8">
              <w:rPr>
                <w:b/>
              </w:rPr>
              <w:t>STRONA</w:t>
            </w:r>
          </w:p>
        </w:tc>
      </w:tr>
      <w:tr w:rsidR="002418E8" w:rsidRPr="002418E8" w14:paraId="731EBB1F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6B41EBC3" w14:textId="77777777" w:rsidR="0014157C" w:rsidRPr="002418E8" w:rsidRDefault="0014157C" w:rsidP="00CE1C45">
            <w:pPr>
              <w:spacing w:line="240" w:lineRule="auto"/>
              <w:jc w:val="left"/>
              <w:rPr>
                <w:b/>
              </w:rPr>
            </w:pPr>
            <w:r w:rsidRPr="002418E8">
              <w:rPr>
                <w:b/>
              </w:rPr>
              <w:t>CZĘŚĆ OPISOWA</w:t>
            </w:r>
          </w:p>
        </w:tc>
        <w:tc>
          <w:tcPr>
            <w:tcW w:w="1242" w:type="dxa"/>
            <w:vAlign w:val="center"/>
          </w:tcPr>
          <w:p w14:paraId="5AFE9172" w14:textId="765A2807" w:rsidR="0014157C" w:rsidRPr="002418E8" w:rsidRDefault="00457CC0" w:rsidP="00CE1C45">
            <w:pPr>
              <w:spacing w:line="240" w:lineRule="auto"/>
              <w:jc w:val="center"/>
              <w:rPr>
                <w:b/>
              </w:rPr>
            </w:pPr>
            <w:r w:rsidRPr="002418E8">
              <w:rPr>
                <w:b/>
              </w:rPr>
              <w:t>3</w:t>
            </w:r>
          </w:p>
        </w:tc>
      </w:tr>
      <w:tr w:rsidR="002418E8" w:rsidRPr="002418E8" w14:paraId="2442E43A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7CFD8600" w14:textId="77777777" w:rsidR="0014157C" w:rsidRPr="002418E8" w:rsidRDefault="0014157C" w:rsidP="00CE1C45">
            <w:pPr>
              <w:spacing w:line="240" w:lineRule="auto"/>
              <w:jc w:val="left"/>
              <w:rPr>
                <w:b/>
              </w:rPr>
            </w:pPr>
            <w:r w:rsidRPr="002418E8">
              <w:rPr>
                <w:b/>
              </w:rPr>
              <w:t>CZĘŚĆ RYSUNKOWA</w:t>
            </w:r>
          </w:p>
        </w:tc>
        <w:tc>
          <w:tcPr>
            <w:tcW w:w="1242" w:type="dxa"/>
            <w:vAlign w:val="center"/>
          </w:tcPr>
          <w:p w14:paraId="250AA404" w14:textId="4F7F4C4F" w:rsidR="0014157C" w:rsidRPr="002418E8" w:rsidRDefault="00BF00F4" w:rsidP="00CE1C4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418E8" w:rsidRPr="002418E8" w14:paraId="687D592B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353A5672" w14:textId="71DCFB87" w:rsidR="003A4CED" w:rsidRPr="002418E8" w:rsidRDefault="003A4CED" w:rsidP="003A4CED">
            <w:pPr>
              <w:spacing w:line="240" w:lineRule="auto"/>
              <w:jc w:val="left"/>
            </w:pPr>
            <w:r w:rsidRPr="002418E8">
              <w:t>- RYS.</w:t>
            </w:r>
            <w:r w:rsidR="00F537E7" w:rsidRPr="002418E8">
              <w:t xml:space="preserve"> </w:t>
            </w:r>
            <w:r w:rsidR="005B48B8">
              <w:t>T</w:t>
            </w:r>
            <w:r w:rsidR="00EF6A33" w:rsidRPr="002418E8">
              <w:t>OR-0</w:t>
            </w:r>
            <w:r w:rsidR="003238DB" w:rsidRPr="002418E8">
              <w:t>1</w:t>
            </w:r>
            <w:r w:rsidRPr="002418E8">
              <w:t xml:space="preserve"> PLAN</w:t>
            </w:r>
            <w:r w:rsidR="003238DB" w:rsidRPr="002418E8">
              <w:t xml:space="preserve"> ORIENTACYJNY</w:t>
            </w:r>
          </w:p>
        </w:tc>
        <w:tc>
          <w:tcPr>
            <w:tcW w:w="1242" w:type="dxa"/>
            <w:vAlign w:val="center"/>
          </w:tcPr>
          <w:p w14:paraId="1A1310EF" w14:textId="35F20B32" w:rsidR="003A4CED" w:rsidRPr="002418E8" w:rsidRDefault="00BF00F4" w:rsidP="003A4CED">
            <w:pPr>
              <w:spacing w:line="240" w:lineRule="auto"/>
              <w:jc w:val="center"/>
            </w:pPr>
            <w:r>
              <w:t>9</w:t>
            </w:r>
          </w:p>
        </w:tc>
      </w:tr>
      <w:tr w:rsidR="00BF3AEC" w:rsidRPr="002418E8" w14:paraId="38536649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2BD2B73D" w14:textId="62BEDBF5" w:rsidR="003A4CED" w:rsidRPr="002418E8" w:rsidRDefault="003A4CED" w:rsidP="003A4CED">
            <w:pPr>
              <w:spacing w:line="240" w:lineRule="auto"/>
              <w:jc w:val="left"/>
            </w:pPr>
            <w:r w:rsidRPr="002418E8">
              <w:t xml:space="preserve">- RYS. </w:t>
            </w:r>
            <w:r w:rsidR="005B48B8">
              <w:t>T</w:t>
            </w:r>
            <w:r w:rsidR="00EF6A33" w:rsidRPr="002418E8">
              <w:t>OR-0</w:t>
            </w:r>
            <w:r w:rsidR="007F325E" w:rsidRPr="002418E8">
              <w:t xml:space="preserve">2 </w:t>
            </w:r>
            <w:r w:rsidR="00FE26F1">
              <w:t>PLAN SYTUACYJNY</w:t>
            </w:r>
          </w:p>
        </w:tc>
        <w:tc>
          <w:tcPr>
            <w:tcW w:w="1242" w:type="dxa"/>
            <w:vAlign w:val="center"/>
          </w:tcPr>
          <w:p w14:paraId="4DCC7939" w14:textId="1CA93474" w:rsidR="003A4CED" w:rsidRPr="002418E8" w:rsidRDefault="00BF00F4" w:rsidP="003A4CED">
            <w:pPr>
              <w:spacing w:line="240" w:lineRule="auto"/>
              <w:jc w:val="center"/>
            </w:pPr>
            <w:r>
              <w:t>10</w:t>
            </w:r>
          </w:p>
        </w:tc>
      </w:tr>
      <w:tr w:rsidR="00F578B5" w:rsidRPr="002418E8" w14:paraId="41D586C1" w14:textId="77777777" w:rsidTr="00CE1C45">
        <w:trPr>
          <w:trHeight w:val="567"/>
        </w:trPr>
        <w:tc>
          <w:tcPr>
            <w:tcW w:w="8046" w:type="dxa"/>
            <w:vAlign w:val="center"/>
          </w:tcPr>
          <w:p w14:paraId="03AB950A" w14:textId="45E9DB85" w:rsidR="00F578B5" w:rsidRPr="002418E8" w:rsidRDefault="00F578B5" w:rsidP="003A4CED">
            <w:pPr>
              <w:spacing w:line="240" w:lineRule="auto"/>
              <w:jc w:val="left"/>
            </w:pPr>
            <w:r w:rsidRPr="002418E8">
              <w:t xml:space="preserve">- RYS. </w:t>
            </w:r>
            <w:r>
              <w:t>T</w:t>
            </w:r>
            <w:r w:rsidRPr="002418E8">
              <w:t>OR-0</w:t>
            </w:r>
            <w:r>
              <w:t>3</w:t>
            </w:r>
            <w:r w:rsidRPr="002418E8">
              <w:t xml:space="preserve"> </w:t>
            </w:r>
            <w:r>
              <w:t>OZNAKOWANIE OBJAZDU</w:t>
            </w:r>
          </w:p>
        </w:tc>
        <w:tc>
          <w:tcPr>
            <w:tcW w:w="1242" w:type="dxa"/>
            <w:vAlign w:val="center"/>
          </w:tcPr>
          <w:p w14:paraId="68814233" w14:textId="02547EBD" w:rsidR="00F578B5" w:rsidRDefault="00F578B5" w:rsidP="003A4CED">
            <w:pPr>
              <w:spacing w:line="240" w:lineRule="auto"/>
              <w:jc w:val="center"/>
            </w:pPr>
            <w:r>
              <w:t>11</w:t>
            </w:r>
          </w:p>
        </w:tc>
      </w:tr>
    </w:tbl>
    <w:p w14:paraId="6C6ACE51" w14:textId="77777777" w:rsidR="009F6804" w:rsidRPr="002418E8" w:rsidRDefault="009F6804" w:rsidP="009F6804"/>
    <w:p w14:paraId="5879E7DE" w14:textId="77777777" w:rsidR="0014157C" w:rsidRPr="002418E8" w:rsidRDefault="0014157C" w:rsidP="009F6804"/>
    <w:p w14:paraId="57C125F6" w14:textId="2A734BEE" w:rsidR="0014157C" w:rsidRPr="002418E8" w:rsidRDefault="0014157C" w:rsidP="009F6804"/>
    <w:p w14:paraId="2434C58D" w14:textId="178B7A45" w:rsidR="0015257F" w:rsidRPr="002418E8" w:rsidRDefault="0015257F" w:rsidP="009F6804"/>
    <w:p w14:paraId="5CDE6233" w14:textId="5A6A1867" w:rsidR="0015257F" w:rsidRPr="002418E8" w:rsidRDefault="0015257F" w:rsidP="009F6804"/>
    <w:p w14:paraId="33370FB8" w14:textId="6262D9B0" w:rsidR="0015257F" w:rsidRPr="002418E8" w:rsidRDefault="0015257F" w:rsidP="009F6804"/>
    <w:p w14:paraId="05461899" w14:textId="77777777" w:rsidR="0015257F" w:rsidRPr="002418E8" w:rsidRDefault="0015257F" w:rsidP="009F6804"/>
    <w:p w14:paraId="27DA20F1" w14:textId="77777777" w:rsidR="0014157C" w:rsidRPr="002418E8" w:rsidRDefault="0014157C" w:rsidP="009F6804"/>
    <w:p w14:paraId="762E7778" w14:textId="32266819" w:rsidR="0014157C" w:rsidRPr="002418E8" w:rsidRDefault="0014157C" w:rsidP="009F6804"/>
    <w:p w14:paraId="06746652" w14:textId="77777777" w:rsidR="00DB6B58" w:rsidRPr="002418E8" w:rsidRDefault="00DB6B58" w:rsidP="009F6804"/>
    <w:p w14:paraId="6FAA2017" w14:textId="77777777" w:rsidR="0014157C" w:rsidRPr="002418E8" w:rsidRDefault="0014157C" w:rsidP="009F6804"/>
    <w:p w14:paraId="6C9E08F7" w14:textId="77777777" w:rsidR="0014157C" w:rsidRPr="002418E8" w:rsidRDefault="0014157C" w:rsidP="009F6804"/>
    <w:p w14:paraId="05CADA41" w14:textId="77777777" w:rsidR="0014157C" w:rsidRPr="002418E8" w:rsidRDefault="0014157C" w:rsidP="009F6804"/>
    <w:p w14:paraId="5223A017" w14:textId="77777777" w:rsidR="0014157C" w:rsidRPr="002418E8" w:rsidRDefault="0014157C" w:rsidP="009F6804"/>
    <w:p w14:paraId="3BC18033" w14:textId="77777777" w:rsidR="0014157C" w:rsidRPr="002418E8" w:rsidRDefault="0014157C" w:rsidP="009F6804"/>
    <w:p w14:paraId="654088DF" w14:textId="60E2C489" w:rsidR="004A7F24" w:rsidRPr="002418E8" w:rsidRDefault="004A7F24" w:rsidP="004A7F24">
      <w:pPr>
        <w:spacing w:after="0"/>
        <w:jc w:val="left"/>
        <w:rPr>
          <w:rFonts w:cs="Arial"/>
          <w:i/>
          <w:iCs/>
          <w:szCs w:val="28"/>
        </w:rPr>
      </w:pPr>
    </w:p>
    <w:p w14:paraId="769A95FB" w14:textId="77777777" w:rsidR="002D51A6" w:rsidRPr="002418E8" w:rsidRDefault="002D51A6" w:rsidP="004A7F24">
      <w:pPr>
        <w:spacing w:after="0"/>
        <w:jc w:val="left"/>
        <w:rPr>
          <w:rFonts w:cs="Arial"/>
          <w:i/>
          <w:iCs/>
          <w:szCs w:val="28"/>
        </w:rPr>
      </w:pPr>
    </w:p>
    <w:p w14:paraId="77CFBD1B" w14:textId="77777777" w:rsidR="0014157C" w:rsidRPr="002418E8" w:rsidRDefault="0014157C" w:rsidP="009F6804"/>
    <w:p w14:paraId="7796BCCD" w14:textId="77777777" w:rsidR="0014157C" w:rsidRPr="002418E8" w:rsidRDefault="0014157C" w:rsidP="009F6804"/>
    <w:p w14:paraId="6CD5F862" w14:textId="2E384B71" w:rsidR="0014157C" w:rsidRPr="002418E8" w:rsidRDefault="0014157C" w:rsidP="009F6804"/>
    <w:p w14:paraId="75336F50" w14:textId="77777777" w:rsidR="005A657A" w:rsidRPr="002418E8" w:rsidRDefault="005A657A" w:rsidP="009F6804"/>
    <w:p w14:paraId="60CD3469" w14:textId="77777777" w:rsidR="004A7F24" w:rsidRPr="002418E8" w:rsidRDefault="004A7F24" w:rsidP="009F6804"/>
    <w:p w14:paraId="3BDE45F8" w14:textId="77777777" w:rsidR="0014157C" w:rsidRPr="002418E8" w:rsidRDefault="0014157C" w:rsidP="009F6804"/>
    <w:p w14:paraId="21A0C92C" w14:textId="77777777" w:rsidR="0072046D" w:rsidRDefault="0072046D" w:rsidP="0014157C">
      <w:pPr>
        <w:pStyle w:val="Podtytu"/>
        <w:jc w:val="center"/>
        <w:rPr>
          <w:sz w:val="40"/>
        </w:rPr>
      </w:pPr>
    </w:p>
    <w:p w14:paraId="660A7EC5" w14:textId="77777777" w:rsidR="00BF00F4" w:rsidRDefault="00BF00F4" w:rsidP="00BF00F4"/>
    <w:p w14:paraId="52AD2B53" w14:textId="77777777" w:rsidR="0072046D" w:rsidRPr="002418E8" w:rsidRDefault="0072046D" w:rsidP="0014157C">
      <w:pPr>
        <w:pStyle w:val="Podtytu"/>
        <w:jc w:val="center"/>
        <w:rPr>
          <w:sz w:val="40"/>
        </w:rPr>
      </w:pPr>
    </w:p>
    <w:p w14:paraId="0C55A54B" w14:textId="77777777" w:rsidR="0072046D" w:rsidRPr="002418E8" w:rsidRDefault="0072046D" w:rsidP="0014157C">
      <w:pPr>
        <w:pStyle w:val="Podtytu"/>
        <w:jc w:val="center"/>
        <w:rPr>
          <w:sz w:val="40"/>
        </w:rPr>
      </w:pPr>
    </w:p>
    <w:p w14:paraId="592EFFF4" w14:textId="5863EBB0" w:rsidR="0014157C" w:rsidRPr="002418E8" w:rsidRDefault="0014157C" w:rsidP="0014157C">
      <w:pPr>
        <w:pStyle w:val="Podtytu"/>
        <w:jc w:val="center"/>
        <w:rPr>
          <w:sz w:val="40"/>
        </w:rPr>
      </w:pPr>
      <w:r w:rsidRPr="002418E8">
        <w:rPr>
          <w:sz w:val="40"/>
        </w:rPr>
        <w:t>CZĘŚĆ OPISOWA</w:t>
      </w:r>
    </w:p>
    <w:p w14:paraId="7B1E0AB4" w14:textId="77777777" w:rsidR="0014157C" w:rsidRPr="002418E8" w:rsidRDefault="0014157C" w:rsidP="009F6804"/>
    <w:p w14:paraId="4A8D9E24" w14:textId="77777777" w:rsidR="0014157C" w:rsidRPr="002418E8" w:rsidRDefault="0014157C" w:rsidP="009F6804"/>
    <w:p w14:paraId="35F8A392" w14:textId="77777777" w:rsidR="0014157C" w:rsidRPr="002418E8" w:rsidRDefault="0014157C" w:rsidP="009F6804"/>
    <w:p w14:paraId="1EA7DF60" w14:textId="77777777" w:rsidR="0014157C" w:rsidRPr="002418E8" w:rsidRDefault="0014157C" w:rsidP="009F6804"/>
    <w:p w14:paraId="2931165B" w14:textId="77777777" w:rsidR="0014157C" w:rsidRPr="002418E8" w:rsidRDefault="0014157C" w:rsidP="009F6804"/>
    <w:p w14:paraId="5B33688A" w14:textId="282A9B4A" w:rsidR="0014157C" w:rsidRPr="002418E8" w:rsidRDefault="0014157C" w:rsidP="009F6804"/>
    <w:p w14:paraId="05942593" w14:textId="1F723B04" w:rsidR="00457CC0" w:rsidRPr="002418E8" w:rsidRDefault="00457CC0" w:rsidP="009F6804"/>
    <w:p w14:paraId="7C4ECE48" w14:textId="77777777" w:rsidR="00457CC0" w:rsidRPr="002418E8" w:rsidRDefault="00457CC0" w:rsidP="009F6804"/>
    <w:p w14:paraId="19328240" w14:textId="69AAA529" w:rsidR="0014157C" w:rsidRPr="002418E8" w:rsidRDefault="0014157C" w:rsidP="009F6804"/>
    <w:p w14:paraId="7631A7DB" w14:textId="77777777" w:rsidR="00B043B1" w:rsidRDefault="007F325E" w:rsidP="00B043B1">
      <w:pPr>
        <w:spacing w:line="276" w:lineRule="auto"/>
        <w:jc w:val="left"/>
      </w:pPr>
      <w:r w:rsidRPr="002418E8">
        <w:br w:type="page"/>
      </w:r>
    </w:p>
    <w:sdt>
      <w:sdtPr>
        <w:rPr>
          <w:b/>
          <w:iCs/>
        </w:rPr>
        <w:id w:val="-1850932834"/>
        <w:docPartObj>
          <w:docPartGallery w:val="Table of Contents"/>
          <w:docPartUnique/>
        </w:docPartObj>
      </w:sdtPr>
      <w:sdtEndPr>
        <w:rPr>
          <w:b w:val="0"/>
          <w:bCs/>
          <w:iCs w:val="0"/>
        </w:rPr>
      </w:sdtEndPr>
      <w:sdtContent>
        <w:p w14:paraId="3E5702DD" w14:textId="1ADEF38A" w:rsidR="002A5E69" w:rsidRPr="001D5592" w:rsidRDefault="002A5E69" w:rsidP="00B043B1">
          <w:pPr>
            <w:spacing w:line="276" w:lineRule="auto"/>
            <w:jc w:val="left"/>
            <w:rPr>
              <w:rStyle w:val="PodtytuZnak"/>
            </w:rPr>
          </w:pPr>
          <w:r w:rsidRPr="001D5592">
            <w:rPr>
              <w:rStyle w:val="PodtytuZnak"/>
            </w:rPr>
            <w:t>SPIS TREŚCI</w:t>
          </w:r>
          <w:r w:rsidR="0014157C" w:rsidRPr="001D5592">
            <w:rPr>
              <w:rStyle w:val="PodtytuZnak"/>
            </w:rPr>
            <w:t xml:space="preserve"> CZĘŚCI OPISOWEJ</w:t>
          </w:r>
        </w:p>
        <w:p w14:paraId="14E4856F" w14:textId="497B8838" w:rsidR="003F65D4" w:rsidRDefault="002A5E69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2418E8">
            <w:fldChar w:fldCharType="begin"/>
          </w:r>
          <w:r w:rsidRPr="002418E8">
            <w:instrText xml:space="preserve"> TOC \o "1-3" \h \z \u </w:instrText>
          </w:r>
          <w:r w:rsidRPr="002418E8">
            <w:fldChar w:fldCharType="separate"/>
          </w:r>
          <w:hyperlink w:anchor="_Toc175735520" w:history="1">
            <w:r w:rsidR="003F65D4" w:rsidRPr="00450CF3">
              <w:rPr>
                <w:rStyle w:val="Hipercze"/>
                <w:noProof/>
              </w:rPr>
              <w:t>1.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CZĘŚĆ OGÓLNA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_Toc175735520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5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1DDFA7ED" w14:textId="1CA66B42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1" w:history="1">
            <w:r w:rsidR="003F65D4" w:rsidRPr="00450CF3">
              <w:rPr>
                <w:rStyle w:val="Hipercze"/>
                <w:noProof/>
              </w:rPr>
              <w:t>1.1.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Informacje ogólne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_Toc175735521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5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2839F635" w14:textId="1D8F1C8D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2" w:history="1">
            <w:r w:rsidR="003F65D4" w:rsidRPr="00450CF3">
              <w:rPr>
                <w:rStyle w:val="Hipercze"/>
                <w:noProof/>
              </w:rPr>
              <w:t>1.2.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Przedmiot opracowania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_Toc175735522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5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52A71131" w14:textId="7C9D1A69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3" w:history="1">
            <w:r w:rsidR="003F65D4" w:rsidRPr="00450CF3">
              <w:rPr>
                <w:rStyle w:val="Hipercze"/>
                <w:noProof/>
              </w:rPr>
              <w:t>1.3.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Podstawa opracowania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_Toc175735523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5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6E4B58A5" w14:textId="62152599" w:rsidR="003F65D4" w:rsidRDefault="00364C9C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4" w:history="1">
            <w:r w:rsidR="003F65D4" w:rsidRPr="00450CF3">
              <w:rPr>
                <w:rStyle w:val="Hipercze"/>
                <w:noProof/>
              </w:rPr>
              <w:t>2.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CHARAKTERYSTYKA DROGI I RUCHU NA DRODZE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_Toc175735524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6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5B949598" w14:textId="52E4EA72" w:rsidR="003F65D4" w:rsidRDefault="00364C9C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5" w:history="1">
            <w:r w:rsidR="003F65D4" w:rsidRPr="00450CF3">
              <w:rPr>
                <w:rStyle w:val="Hipercze"/>
                <w:noProof/>
              </w:rPr>
              <w:t>3.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UKŁAD PROJEKTOWANY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_Toc175735525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6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6E3BD889" w14:textId="69B01F32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6" w:history="1">
            <w:r w:rsidR="003F65D4" w:rsidRPr="00450CF3">
              <w:rPr>
                <w:rStyle w:val="Hipercze"/>
                <w:noProof/>
              </w:rPr>
              <w:t>3.1.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Oznakowanie pionowe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_Toc175735526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7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08EEE454" w14:textId="183BAD84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7" w:history="1">
            <w:r w:rsidR="003F65D4" w:rsidRPr="00450CF3">
              <w:rPr>
                <w:rStyle w:val="Hipercze"/>
                <w:noProof/>
              </w:rPr>
              <w:t>3.2.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Oznakowanie poziome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_Toc175735527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7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4FBA1500" w14:textId="748DBF2F" w:rsidR="003F65D4" w:rsidRDefault="00364C9C">
          <w:pPr>
            <w:pStyle w:val="Spistreci2"/>
            <w:tabs>
              <w:tab w:val="left" w:pos="960"/>
              <w:tab w:val="right" w:leader="dot" w:pos="9062"/>
            </w:tabs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8" w:history="1">
            <w:r w:rsidR="003F65D4" w:rsidRPr="00450CF3">
              <w:rPr>
                <w:rStyle w:val="Hipercze"/>
                <w:noProof/>
              </w:rPr>
              <w:t>3.3.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Urządzenia bezpieczeństwa ruchu drogowego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_Toc175735528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7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30C47A77" w14:textId="5F4E6BC8" w:rsidR="003F65D4" w:rsidRDefault="00364C9C">
          <w:pPr>
            <w:pStyle w:val="Spistreci1"/>
            <w:rPr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35529" w:history="1">
            <w:r w:rsidR="003F65D4" w:rsidRPr="00450CF3">
              <w:rPr>
                <w:rStyle w:val="Hipercze"/>
                <w:noProof/>
              </w:rPr>
              <w:t>4.</w:t>
            </w:r>
            <w:r w:rsidR="003F65D4">
              <w:rPr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3F65D4" w:rsidRPr="00450CF3">
              <w:rPr>
                <w:rStyle w:val="Hipercze"/>
                <w:noProof/>
              </w:rPr>
              <w:t>TERMIN WPROWADZENIA TYMCZASOWEJ ORGANIZACJI RUCHU</w:t>
            </w:r>
            <w:r w:rsidR="003F65D4">
              <w:rPr>
                <w:noProof/>
                <w:webHidden/>
              </w:rPr>
              <w:tab/>
            </w:r>
            <w:r w:rsidR="003F65D4">
              <w:rPr>
                <w:noProof/>
                <w:webHidden/>
              </w:rPr>
              <w:fldChar w:fldCharType="begin"/>
            </w:r>
            <w:r w:rsidR="003F65D4">
              <w:rPr>
                <w:noProof/>
                <w:webHidden/>
              </w:rPr>
              <w:instrText xml:space="preserve"> PAGEREF _Toc175735529 \h </w:instrText>
            </w:r>
            <w:r w:rsidR="003F65D4">
              <w:rPr>
                <w:noProof/>
                <w:webHidden/>
              </w:rPr>
            </w:r>
            <w:r w:rsidR="003F65D4">
              <w:rPr>
                <w:noProof/>
                <w:webHidden/>
              </w:rPr>
              <w:fldChar w:fldCharType="separate"/>
            </w:r>
            <w:r w:rsidR="00F578B5">
              <w:rPr>
                <w:noProof/>
                <w:webHidden/>
              </w:rPr>
              <w:t>7</w:t>
            </w:r>
            <w:r w:rsidR="003F65D4">
              <w:rPr>
                <w:noProof/>
                <w:webHidden/>
              </w:rPr>
              <w:fldChar w:fldCharType="end"/>
            </w:r>
          </w:hyperlink>
        </w:p>
        <w:p w14:paraId="000A6AA8" w14:textId="7C9AFC6C" w:rsidR="002A5E69" w:rsidRPr="002418E8" w:rsidRDefault="002A5E69" w:rsidP="002A5E69">
          <w:pPr>
            <w:rPr>
              <w:bCs/>
            </w:rPr>
          </w:pPr>
          <w:r w:rsidRPr="002418E8">
            <w:rPr>
              <w:b/>
              <w:bCs/>
            </w:rPr>
            <w:fldChar w:fldCharType="end"/>
          </w:r>
        </w:p>
      </w:sdtContent>
    </w:sdt>
    <w:p w14:paraId="2AAA5A6B" w14:textId="77777777" w:rsidR="00083BD4" w:rsidRPr="002418E8" w:rsidRDefault="00083BD4" w:rsidP="009D6B54">
      <w:pPr>
        <w:pStyle w:val="Podtytu"/>
      </w:pPr>
    </w:p>
    <w:p w14:paraId="645B74DD" w14:textId="64FF82C4" w:rsidR="0014157C" w:rsidRPr="002418E8" w:rsidRDefault="003F65D4" w:rsidP="003F65D4">
      <w:pPr>
        <w:tabs>
          <w:tab w:val="left" w:pos="5426"/>
        </w:tabs>
      </w:pPr>
      <w:r>
        <w:tab/>
      </w:r>
    </w:p>
    <w:p w14:paraId="239F4064" w14:textId="77777777" w:rsidR="0014157C" w:rsidRPr="002418E8" w:rsidRDefault="0014157C" w:rsidP="0014157C"/>
    <w:p w14:paraId="2F760AB4" w14:textId="53BA5718" w:rsidR="0014157C" w:rsidRPr="002418E8" w:rsidRDefault="0014157C" w:rsidP="0014157C"/>
    <w:p w14:paraId="2EAC03AB" w14:textId="77777777" w:rsidR="00BF3AEC" w:rsidRPr="002418E8" w:rsidRDefault="00BF3AEC" w:rsidP="0014157C"/>
    <w:p w14:paraId="0E0722A1" w14:textId="5EB218F4" w:rsidR="0015257F" w:rsidRPr="002418E8" w:rsidRDefault="0015257F" w:rsidP="0014157C"/>
    <w:p w14:paraId="717440E6" w14:textId="77777777" w:rsidR="00CD18B1" w:rsidRPr="002418E8" w:rsidRDefault="00CD18B1" w:rsidP="0014157C"/>
    <w:p w14:paraId="6752AF57" w14:textId="6A1D885A" w:rsidR="0015257F" w:rsidRPr="002418E8" w:rsidRDefault="0015257F" w:rsidP="0014157C"/>
    <w:p w14:paraId="0A04C62E" w14:textId="39609BA9" w:rsidR="0015257F" w:rsidRPr="002418E8" w:rsidRDefault="0015257F" w:rsidP="0014157C"/>
    <w:p w14:paraId="4A407664" w14:textId="77777777" w:rsidR="00CD18B1" w:rsidRPr="002418E8" w:rsidRDefault="00CD18B1" w:rsidP="0014157C"/>
    <w:p w14:paraId="0578BB8C" w14:textId="77777777" w:rsidR="00235689" w:rsidRPr="002418E8" w:rsidRDefault="00235689" w:rsidP="0014157C"/>
    <w:p w14:paraId="40E96A5D" w14:textId="664CC28D" w:rsidR="0014157C" w:rsidRPr="002418E8" w:rsidRDefault="0014157C" w:rsidP="0014157C"/>
    <w:p w14:paraId="2E7E728D" w14:textId="77777777" w:rsidR="007F325E" w:rsidRPr="002418E8" w:rsidRDefault="007F325E">
      <w:pPr>
        <w:spacing w:line="276" w:lineRule="auto"/>
        <w:jc w:val="left"/>
        <w:rPr>
          <w:rFonts w:asciiTheme="majorHAnsi" w:eastAsiaTheme="majorEastAsia" w:hAnsiTheme="majorHAnsi" w:cstheme="majorBidi"/>
          <w:b/>
          <w:bCs/>
          <w:sz w:val="24"/>
          <w:szCs w:val="28"/>
        </w:rPr>
      </w:pPr>
      <w:r w:rsidRPr="002418E8">
        <w:br w:type="page"/>
      </w:r>
    </w:p>
    <w:p w14:paraId="55A2536A" w14:textId="5E48EB79" w:rsidR="00F25F07" w:rsidRPr="002418E8" w:rsidRDefault="009D6B54" w:rsidP="00F25F07">
      <w:pPr>
        <w:pStyle w:val="Nagwek1"/>
      </w:pPr>
      <w:bookmarkStart w:id="0" w:name="_Toc175735520"/>
      <w:r w:rsidRPr="002418E8">
        <w:lastRenderedPageBreak/>
        <w:t>CZĘŚĆ OGÓLNA</w:t>
      </w:r>
      <w:bookmarkEnd w:id="0"/>
    </w:p>
    <w:p w14:paraId="4F66FD59" w14:textId="5D17033E" w:rsidR="00984CC4" w:rsidRPr="002418E8" w:rsidRDefault="00745043" w:rsidP="009D6B54">
      <w:pPr>
        <w:pStyle w:val="Nagwek2"/>
      </w:pPr>
      <w:bookmarkStart w:id="1" w:name="_Toc175735521"/>
      <w:r w:rsidRPr="002418E8">
        <w:t>I</w:t>
      </w:r>
      <w:r w:rsidR="009F7C4D" w:rsidRPr="002418E8">
        <w:t>nformacje ogólne</w:t>
      </w:r>
      <w:bookmarkEnd w:id="1"/>
    </w:p>
    <w:p w14:paraId="4B4EEA6C" w14:textId="5B93F38D" w:rsidR="0072046D" w:rsidRPr="002418E8" w:rsidRDefault="0072046D" w:rsidP="0072046D">
      <w:pPr>
        <w:rPr>
          <w:b/>
        </w:rPr>
      </w:pPr>
      <w:r w:rsidRPr="002418E8">
        <w:rPr>
          <w:b/>
        </w:rPr>
        <w:t>Inwestor:</w:t>
      </w:r>
      <w:r w:rsidR="001D5592">
        <w:t xml:space="preserve"> Miast</w:t>
      </w:r>
      <w:r w:rsidR="009C6F7F">
        <w:t>o</w:t>
      </w:r>
      <w:r w:rsidR="001D5592">
        <w:t xml:space="preserve"> Pozna</w:t>
      </w:r>
      <w:r w:rsidR="009C6F7F">
        <w:t>ń</w:t>
      </w:r>
      <w:r w:rsidRPr="002418E8">
        <w:t xml:space="preserve"> (</w:t>
      </w:r>
      <w:r w:rsidR="001D5592">
        <w:t xml:space="preserve">plac </w:t>
      </w:r>
      <w:r w:rsidR="00695C12">
        <w:t>Kolegiacki</w:t>
      </w:r>
      <w:r w:rsidRPr="002418E8">
        <w:t>, 6</w:t>
      </w:r>
      <w:r w:rsidR="00695C12">
        <w:t>1</w:t>
      </w:r>
      <w:r w:rsidRPr="002418E8">
        <w:t>-</w:t>
      </w:r>
      <w:r w:rsidR="00695C12">
        <w:t>841 Poznań</w:t>
      </w:r>
      <w:r w:rsidRPr="002418E8">
        <w:t>)</w:t>
      </w:r>
    </w:p>
    <w:p w14:paraId="6C0BAF46" w14:textId="136F11E1" w:rsidR="00EB3D70" w:rsidRPr="002418E8" w:rsidRDefault="00EB3D70" w:rsidP="00EB3D70">
      <w:r w:rsidRPr="002418E8">
        <w:rPr>
          <w:b/>
        </w:rPr>
        <w:t xml:space="preserve">Jednostka projektowa: </w:t>
      </w:r>
      <w:r w:rsidRPr="002418E8">
        <w:t xml:space="preserve">Aldrog Sp. z o.o. (ul. </w:t>
      </w:r>
      <w:r w:rsidR="00852697">
        <w:t>Kórnicka 30/2,</w:t>
      </w:r>
      <w:r w:rsidRPr="002418E8">
        <w:t xml:space="preserve"> 61-</w:t>
      </w:r>
      <w:r w:rsidR="00852697">
        <w:t>14</w:t>
      </w:r>
      <w:r w:rsidRPr="002418E8">
        <w:t>1 Poznań)</w:t>
      </w:r>
    </w:p>
    <w:p w14:paraId="30AF5ACE" w14:textId="77777777" w:rsidR="00745043" w:rsidRPr="002418E8" w:rsidRDefault="00745043" w:rsidP="00083BD4">
      <w:pPr>
        <w:pStyle w:val="Nagwek2"/>
      </w:pPr>
      <w:bookmarkStart w:id="2" w:name="_Toc175735522"/>
      <w:r w:rsidRPr="002418E8">
        <w:t>P</w:t>
      </w:r>
      <w:r w:rsidRPr="002418E8">
        <w:rPr>
          <w:rStyle w:val="Nagwek2Znak"/>
        </w:rPr>
        <w:t>r</w:t>
      </w:r>
      <w:r w:rsidRPr="002418E8">
        <w:t xml:space="preserve">zedmiot </w:t>
      </w:r>
      <w:r w:rsidR="00AB4E0C" w:rsidRPr="002418E8">
        <w:t>opracowania</w:t>
      </w:r>
      <w:bookmarkEnd w:id="2"/>
    </w:p>
    <w:p w14:paraId="2294A61C" w14:textId="156849D8" w:rsidR="003740FF" w:rsidRPr="002418E8" w:rsidRDefault="00C8715C" w:rsidP="00EB3D70">
      <w:pPr>
        <w:rPr>
          <w:bCs/>
        </w:rPr>
      </w:pPr>
      <w:r w:rsidRPr="002418E8">
        <w:rPr>
          <w:bCs/>
        </w:rPr>
        <w:t xml:space="preserve">Przedmiotem niniejszego opracowania jest projekt </w:t>
      </w:r>
      <w:r w:rsidR="00F578B5">
        <w:rPr>
          <w:bCs/>
        </w:rPr>
        <w:t>tymczasowej</w:t>
      </w:r>
      <w:r w:rsidRPr="002418E8">
        <w:rPr>
          <w:bCs/>
        </w:rPr>
        <w:t xml:space="preserve"> organizacji ruchu </w:t>
      </w:r>
      <w:r w:rsidR="003740FF" w:rsidRPr="002418E8">
        <w:rPr>
          <w:bCs/>
        </w:rPr>
        <w:t>opracowany w</w:t>
      </w:r>
      <w:r w:rsidR="00F578B5">
        <w:rPr>
          <w:bCs/>
        </w:rPr>
        <w:t> </w:t>
      </w:r>
      <w:r w:rsidR="003740FF" w:rsidRPr="002418E8">
        <w:rPr>
          <w:bCs/>
        </w:rPr>
        <w:t>związku z</w:t>
      </w:r>
      <w:r w:rsidR="00F836A3">
        <w:rPr>
          <w:bCs/>
        </w:rPr>
        <w:t> </w:t>
      </w:r>
      <w:r w:rsidR="00890C58">
        <w:rPr>
          <w:bCs/>
        </w:rPr>
        <w:t>prze</w:t>
      </w:r>
      <w:r w:rsidR="00650E79">
        <w:rPr>
          <w:bCs/>
        </w:rPr>
        <w:t>budową</w:t>
      </w:r>
      <w:r w:rsidR="00695C12">
        <w:rPr>
          <w:bCs/>
        </w:rPr>
        <w:t xml:space="preserve"> </w:t>
      </w:r>
      <w:r w:rsidR="00650E79">
        <w:rPr>
          <w:bCs/>
        </w:rPr>
        <w:t xml:space="preserve">ulicy </w:t>
      </w:r>
      <w:r w:rsidR="00890C58">
        <w:rPr>
          <w:bCs/>
        </w:rPr>
        <w:t xml:space="preserve">Czarnkowskiej na odcinku od ul. </w:t>
      </w:r>
      <w:proofErr w:type="spellStart"/>
      <w:r w:rsidR="00890C58">
        <w:rPr>
          <w:bCs/>
        </w:rPr>
        <w:t>Sytkowskiej</w:t>
      </w:r>
      <w:proofErr w:type="spellEnd"/>
      <w:r w:rsidR="00890C58">
        <w:rPr>
          <w:bCs/>
        </w:rPr>
        <w:t xml:space="preserve"> do ul. Dąbrowskiego</w:t>
      </w:r>
      <w:r w:rsidR="00F578B5">
        <w:rPr>
          <w:bCs/>
        </w:rPr>
        <w:t xml:space="preserve"> w Poznaniu.</w:t>
      </w:r>
    </w:p>
    <w:p w14:paraId="192A7C30" w14:textId="00F2075D" w:rsidR="00235689" w:rsidRPr="002418E8" w:rsidRDefault="00EB3D70" w:rsidP="00EB3D70">
      <w:pPr>
        <w:rPr>
          <w:bCs/>
        </w:rPr>
      </w:pPr>
      <w:r w:rsidRPr="002418E8">
        <w:t xml:space="preserve">Dokładny zakres przedmiotowego </w:t>
      </w:r>
      <w:r w:rsidR="003740FF" w:rsidRPr="002418E8">
        <w:t>opracowania</w:t>
      </w:r>
      <w:r w:rsidRPr="002418E8">
        <w:t xml:space="preserve"> został wskazany</w:t>
      </w:r>
      <w:r w:rsidR="0028097A" w:rsidRPr="002418E8">
        <w:t xml:space="preserve"> </w:t>
      </w:r>
      <w:r w:rsidRPr="002418E8">
        <w:t>w części graficznej</w:t>
      </w:r>
      <w:r w:rsidR="003740FF" w:rsidRPr="002418E8">
        <w:t>.</w:t>
      </w:r>
    </w:p>
    <w:p w14:paraId="0B102A9E" w14:textId="77777777" w:rsidR="00F25F07" w:rsidRPr="002418E8" w:rsidRDefault="00F25F07" w:rsidP="00083BD4">
      <w:pPr>
        <w:pStyle w:val="Nagwek2"/>
      </w:pPr>
      <w:bookmarkStart w:id="3" w:name="_Toc175735523"/>
      <w:r w:rsidRPr="002418E8">
        <w:t>Podstawa opracowania</w:t>
      </w:r>
      <w:bookmarkEnd w:id="3"/>
    </w:p>
    <w:p w14:paraId="6E1721A6" w14:textId="77777777" w:rsidR="00577A11" w:rsidRPr="002418E8" w:rsidRDefault="00577A11" w:rsidP="00F578B5">
      <w:pPr>
        <w:spacing w:after="0"/>
      </w:pPr>
      <w:r w:rsidRPr="002418E8">
        <w:t>Podstawę opracowania projektu stanowią:</w:t>
      </w:r>
    </w:p>
    <w:p w14:paraId="5F9C752F" w14:textId="7777777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 xml:space="preserve">ustalenia przekazane przez Inwestora; </w:t>
      </w:r>
    </w:p>
    <w:p w14:paraId="10487AAC" w14:textId="7777777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>mapa topograficzna w skali 1:10000;</w:t>
      </w:r>
    </w:p>
    <w:p w14:paraId="4796CFDB" w14:textId="7777777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>mapa ewidencyjna w skali 1:1000;</w:t>
      </w:r>
    </w:p>
    <w:p w14:paraId="7FB0E74F" w14:textId="462B569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 xml:space="preserve">mapa </w:t>
      </w:r>
      <w:r w:rsidR="00392B77" w:rsidRPr="002418E8">
        <w:t>do celów projektowych</w:t>
      </w:r>
      <w:r w:rsidRPr="002418E8">
        <w:t xml:space="preserve"> w skali 1:500;</w:t>
      </w:r>
    </w:p>
    <w:p w14:paraId="40A6D156" w14:textId="7777777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>pomiary własne oraz inwentaryzacja drogi i zabudowy wykonane w terenie;</w:t>
      </w:r>
    </w:p>
    <w:p w14:paraId="5AB9B206" w14:textId="77777777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>wizja lokalna;</w:t>
      </w:r>
    </w:p>
    <w:p w14:paraId="20EF6B98" w14:textId="5D77775B" w:rsidR="00C6033F" w:rsidRPr="002418E8" w:rsidRDefault="00C6033F" w:rsidP="00C6033F">
      <w:pPr>
        <w:pStyle w:val="Akapitzlist"/>
        <w:numPr>
          <w:ilvl w:val="0"/>
          <w:numId w:val="2"/>
        </w:numPr>
      </w:pPr>
      <w:r w:rsidRPr="002418E8">
        <w:t>dokumentacja fotograficzna</w:t>
      </w:r>
      <w:r w:rsidR="003740FF" w:rsidRPr="002418E8">
        <w:t>;</w:t>
      </w:r>
    </w:p>
    <w:p w14:paraId="3C442673" w14:textId="4CE1B557" w:rsidR="00577A11" w:rsidRPr="002418E8" w:rsidRDefault="005B4578" w:rsidP="00577A11">
      <w:pPr>
        <w:pStyle w:val="Akapitzlist"/>
        <w:numPr>
          <w:ilvl w:val="0"/>
          <w:numId w:val="2"/>
        </w:numPr>
      </w:pPr>
      <w:r>
        <w:t>Rozporządzenie Ministra Infrastruktury z dnia 24 czer</w:t>
      </w:r>
      <w:r w:rsidR="00A22033">
        <w:t xml:space="preserve">wca 2022 </w:t>
      </w:r>
      <w:r w:rsidR="005C3FE5">
        <w:t xml:space="preserve">r. </w:t>
      </w:r>
      <w:r w:rsidR="00A22033">
        <w:t>w sprawie przepisów techniczno</w:t>
      </w:r>
      <w:r w:rsidR="00F578B5">
        <w:t>-</w:t>
      </w:r>
      <w:r w:rsidR="00A22033">
        <w:t>budowlanych dotyczących dróg publicznych</w:t>
      </w:r>
      <w:r w:rsidR="00852697">
        <w:t>;</w:t>
      </w:r>
    </w:p>
    <w:p w14:paraId="5EEE084A" w14:textId="402DCDE9" w:rsidR="00A817BA" w:rsidRDefault="00A817BA" w:rsidP="00577A11">
      <w:pPr>
        <w:pStyle w:val="Akapitzlist"/>
        <w:numPr>
          <w:ilvl w:val="0"/>
          <w:numId w:val="2"/>
        </w:numPr>
      </w:pPr>
      <w:r w:rsidRPr="00A817BA">
        <w:t>Rozporządzenie Ministra Infrastruktury z dnia 3 lipca 2003 r. w sprawie szczegółowych warunków technicznych dla znaków i sygnałów drogowych oraz urządzeń bezpieczeństwa ruchu drogowego i warunków ich umieszczania na drogach</w:t>
      </w:r>
      <w:r w:rsidR="00E11C39">
        <w:t>;</w:t>
      </w:r>
    </w:p>
    <w:p w14:paraId="5D2E630B" w14:textId="398D3378" w:rsidR="006A3950" w:rsidRDefault="006A3950" w:rsidP="00577A11">
      <w:pPr>
        <w:pStyle w:val="Akapitzlist"/>
        <w:numPr>
          <w:ilvl w:val="0"/>
          <w:numId w:val="2"/>
        </w:numPr>
      </w:pPr>
      <w:r>
        <w:t xml:space="preserve">Ustawa z dnia 20 czerwca 1997 </w:t>
      </w:r>
      <w:r w:rsidR="000F553D">
        <w:t>r. prawo o ruchu drogowym;</w:t>
      </w:r>
    </w:p>
    <w:p w14:paraId="68415040" w14:textId="6A7F6EC4" w:rsidR="00577A11" w:rsidRPr="002418E8" w:rsidRDefault="00577A11" w:rsidP="00577A11">
      <w:pPr>
        <w:pStyle w:val="Akapitzlist"/>
        <w:numPr>
          <w:ilvl w:val="0"/>
          <w:numId w:val="2"/>
        </w:numPr>
      </w:pPr>
      <w:r w:rsidRPr="002418E8">
        <w:t>Ustawa z dnia 21 marca 1985 r. o drogach publicznych</w:t>
      </w:r>
      <w:r w:rsidR="00852697">
        <w:t>;</w:t>
      </w:r>
    </w:p>
    <w:p w14:paraId="2CB08703" w14:textId="032CBE84" w:rsidR="00577A11" w:rsidRDefault="00577A11" w:rsidP="00577A11">
      <w:pPr>
        <w:pStyle w:val="Akapitzlist"/>
        <w:numPr>
          <w:ilvl w:val="0"/>
          <w:numId w:val="2"/>
        </w:numPr>
      </w:pPr>
      <w:r w:rsidRPr="002418E8">
        <w:t>Ustawa z dnia 7 lipca 1994 r. - Prawo budowlane</w:t>
      </w:r>
      <w:r w:rsidR="003740FF" w:rsidRPr="002418E8">
        <w:t>.</w:t>
      </w:r>
    </w:p>
    <w:p w14:paraId="1E7EB824" w14:textId="77777777" w:rsidR="001D7155" w:rsidRDefault="001D7155" w:rsidP="001D7155"/>
    <w:p w14:paraId="5DA3E4C7" w14:textId="77777777" w:rsidR="001D7155" w:rsidRPr="002418E8" w:rsidRDefault="001D7155" w:rsidP="001D7155"/>
    <w:p w14:paraId="265CB0C4" w14:textId="75B22254" w:rsidR="000F6DC2" w:rsidRDefault="000F6DC2" w:rsidP="000F6DC2">
      <w:pPr>
        <w:pStyle w:val="Nagwek1"/>
      </w:pPr>
      <w:bookmarkStart w:id="4" w:name="_Toc175735524"/>
      <w:r w:rsidRPr="002418E8">
        <w:lastRenderedPageBreak/>
        <w:t>CHARAKTERYSTYKA DROGI I RUCHU NA DRODZE</w:t>
      </w:r>
      <w:bookmarkEnd w:id="4"/>
    </w:p>
    <w:p w14:paraId="63C389DA" w14:textId="77777777" w:rsidR="00F578B5" w:rsidRPr="00D67829" w:rsidRDefault="00F578B5" w:rsidP="00F578B5">
      <w:bookmarkStart w:id="5" w:name="_Toc175735525"/>
      <w:r w:rsidRPr="00D67829">
        <w:t xml:space="preserve">Opracowanie obejmuje swoim zakresem pasy drogowe ul. Czarnkowskiej oraz ul. </w:t>
      </w:r>
      <w:proofErr w:type="spellStart"/>
      <w:r w:rsidRPr="00D67829">
        <w:t>Sytkowskiej</w:t>
      </w:r>
      <w:proofErr w:type="spellEnd"/>
      <w:r w:rsidRPr="00D67829">
        <w:t xml:space="preserve"> w</w:t>
      </w:r>
      <w:r>
        <w:t> </w:t>
      </w:r>
      <w:r w:rsidRPr="00D67829">
        <w:t>P</w:t>
      </w:r>
      <w:r>
        <w:t>o</w:t>
      </w:r>
      <w:r w:rsidRPr="00D67829">
        <w:t>znaniu. Obie drogi są drogami gminnymi będącymi w administracji Zarządu Dróg Miejskich w</w:t>
      </w:r>
      <w:r>
        <w:t> </w:t>
      </w:r>
      <w:r w:rsidRPr="00D67829">
        <w:t>Poznaniu.</w:t>
      </w:r>
    </w:p>
    <w:p w14:paraId="5F8C678E" w14:textId="77777777" w:rsidR="00F578B5" w:rsidRPr="00D67829" w:rsidRDefault="00F578B5" w:rsidP="00F578B5">
      <w:r w:rsidRPr="00D67829">
        <w:t>Ulica Czarnkowska jest drogą gminną, klasy technicznej D. Posiada jezdnię o nawierzchni bitumicznej szerokości ok. 5,0 m. Droga nie posiada chodnika, ani drogi dla rowerów. Pobocze gruntowe, lokalnie utwardzone. Droga na odcinku objętym opracowaniem jest oświetlona.</w:t>
      </w:r>
    </w:p>
    <w:p w14:paraId="286D99FD" w14:textId="77777777" w:rsidR="00F578B5" w:rsidRPr="00D67829" w:rsidRDefault="00F578B5" w:rsidP="00F578B5">
      <w:r w:rsidRPr="00D67829">
        <w:t xml:space="preserve">Ulica </w:t>
      </w:r>
      <w:proofErr w:type="spellStart"/>
      <w:r w:rsidRPr="00D67829">
        <w:t>Sytkowska</w:t>
      </w:r>
      <w:proofErr w:type="spellEnd"/>
      <w:r w:rsidRPr="00D67829">
        <w:t xml:space="preserve"> jest drogą gminną, klasy technicznej D. Posiada jezdnię o nawierzchni bitumicznej szerokości ok. 7,0 m. Droga w obszarze opracowania, po stronie zachodniej posiada chodnik oraz drogę dla rowerów.</w:t>
      </w:r>
    </w:p>
    <w:p w14:paraId="0FB94BDD" w14:textId="77777777" w:rsidR="00F578B5" w:rsidRDefault="00F578B5" w:rsidP="00F578B5">
      <w:r w:rsidRPr="00D67829">
        <w:t>Zakres opracowania w całości mieści się w obszarze zabudowanym. W ciągu ul. Czarnkowskiej obowiązuje strefa ograniczonej prędkości 30 km/h.</w:t>
      </w:r>
    </w:p>
    <w:p w14:paraId="5398C683" w14:textId="13F00473" w:rsidR="00F578B5" w:rsidRPr="00E879EA" w:rsidRDefault="00F578B5" w:rsidP="00F578B5">
      <w:pPr>
        <w:pStyle w:val="Nagwek1"/>
      </w:pPr>
      <w:r>
        <w:t>OPIS WYSTĘPUJĄCYCH ZAGROŻEŃ LUB UTRUDNIEŃ</w:t>
      </w:r>
    </w:p>
    <w:p w14:paraId="27047891" w14:textId="77777777" w:rsidR="00F578B5" w:rsidRPr="00E879EA" w:rsidRDefault="00F578B5" w:rsidP="00F578B5">
      <w:r w:rsidRPr="00E879EA">
        <w:t>Podczas prowadzonych robót mogą pojawić się takie zagrożenia lub utrudnienia w ruchu jak:</w:t>
      </w:r>
    </w:p>
    <w:p w14:paraId="5490E08C" w14:textId="77777777" w:rsidR="00F578B5" w:rsidRPr="00E879EA" w:rsidRDefault="00F578B5" w:rsidP="00F578B5">
      <w:pPr>
        <w:pStyle w:val="Akapitzlist"/>
        <w:numPr>
          <w:ilvl w:val="0"/>
          <w:numId w:val="20"/>
        </w:numPr>
        <w:jc w:val="left"/>
      </w:pPr>
      <w:r w:rsidRPr="00E879EA">
        <w:t>chwilowe przebywanie pracowników związanych z obsługą pojazdów budowlanych na jezdni,</w:t>
      </w:r>
    </w:p>
    <w:p w14:paraId="550341E3" w14:textId="77777777" w:rsidR="00F578B5" w:rsidRPr="00E879EA" w:rsidRDefault="00F578B5" w:rsidP="00F578B5">
      <w:pPr>
        <w:pStyle w:val="Akapitzlist"/>
        <w:numPr>
          <w:ilvl w:val="0"/>
          <w:numId w:val="20"/>
        </w:numPr>
        <w:jc w:val="left"/>
      </w:pPr>
      <w:r w:rsidRPr="00E879EA">
        <w:t>postój pojazdów związanych z dowozem materiałów budowlanych,</w:t>
      </w:r>
    </w:p>
    <w:p w14:paraId="790371EF" w14:textId="0897E20B" w:rsidR="00F578B5" w:rsidRPr="00E879EA" w:rsidRDefault="00F578B5" w:rsidP="00F578B5">
      <w:pPr>
        <w:pStyle w:val="Akapitzlist"/>
        <w:numPr>
          <w:ilvl w:val="0"/>
          <w:numId w:val="20"/>
        </w:numPr>
        <w:jc w:val="left"/>
      </w:pPr>
      <w:r w:rsidRPr="00E879EA">
        <w:t>jednostronne zwężenie jezdni</w:t>
      </w:r>
      <w:r>
        <w:t xml:space="preserve"> do szerokości minimum 3,0 m</w:t>
      </w:r>
      <w:r w:rsidRPr="00E879EA">
        <w:t xml:space="preserve"> z </w:t>
      </w:r>
      <w:r>
        <w:t>wprowadzeniem ruchu jednokierunkowego;</w:t>
      </w:r>
    </w:p>
    <w:p w14:paraId="1436E12D" w14:textId="77777777" w:rsidR="00F578B5" w:rsidRPr="00E879EA" w:rsidRDefault="00F578B5" w:rsidP="00F578B5">
      <w:pPr>
        <w:pStyle w:val="Akapitzlist"/>
        <w:numPr>
          <w:ilvl w:val="0"/>
          <w:numId w:val="20"/>
        </w:numPr>
        <w:jc w:val="left"/>
      </w:pPr>
      <w:r w:rsidRPr="00E879EA">
        <w:t>ograniczenie prędkości na odcinku objętym zakresem robót.</w:t>
      </w:r>
    </w:p>
    <w:p w14:paraId="338283C9" w14:textId="77777777" w:rsidR="00F578B5" w:rsidRDefault="00F578B5" w:rsidP="00F578B5">
      <w:r w:rsidRPr="00E879EA">
        <w:t xml:space="preserve">Prowadzenie robót spowoduje także zagrożenia dla pracowników budowlanych wykonujących roboty ziemne i drogowe w bezpośredniej strefie ruchu drogowego. Pracownicy wykonujący roboty w pasie drogowym powinni być ubrani w kamizelki odblaskowe. Prace </w:t>
      </w:r>
      <w:r>
        <w:t xml:space="preserve">w obrębie jezdni </w:t>
      </w:r>
      <w:r w:rsidRPr="00E879EA">
        <w:t>należy wykonywać w warunkach dostatecznej widoczności.</w:t>
      </w:r>
    </w:p>
    <w:p w14:paraId="2FFB415A" w14:textId="46E0A417" w:rsidR="00F578B5" w:rsidRDefault="00F578B5" w:rsidP="00F578B5">
      <w:pPr>
        <w:pStyle w:val="Nagwek1"/>
        <w:spacing w:after="0"/>
      </w:pPr>
      <w:r>
        <w:t>ETAPOWANIE ROBÓT</w:t>
      </w:r>
    </w:p>
    <w:p w14:paraId="5506F256" w14:textId="77777777" w:rsidR="00F578B5" w:rsidRDefault="00F578B5" w:rsidP="00F578B5">
      <w:r>
        <w:t>Nie przewiduje się etapowania robót budowlanych.</w:t>
      </w:r>
    </w:p>
    <w:p w14:paraId="381F61E4" w14:textId="77777777" w:rsidR="00F578B5" w:rsidRDefault="00F578B5" w:rsidP="00F578B5"/>
    <w:p w14:paraId="10DC45BE" w14:textId="77777777" w:rsidR="00F578B5" w:rsidRDefault="00F578B5" w:rsidP="00F578B5"/>
    <w:p w14:paraId="6F320A22" w14:textId="77777777" w:rsidR="00F578B5" w:rsidRPr="00CF4D38" w:rsidRDefault="00F578B5" w:rsidP="00F578B5"/>
    <w:p w14:paraId="39C8BC77" w14:textId="6B85C0D5" w:rsidR="001B640A" w:rsidRPr="002418E8" w:rsidRDefault="001D5137" w:rsidP="001B640A">
      <w:pPr>
        <w:pStyle w:val="Nagwek1"/>
      </w:pPr>
      <w:r w:rsidRPr="002418E8">
        <w:lastRenderedPageBreak/>
        <w:t>UKŁAD PROJEKTOWANY</w:t>
      </w:r>
      <w:bookmarkEnd w:id="5"/>
    </w:p>
    <w:p w14:paraId="7A367D92" w14:textId="262CB60A" w:rsidR="00C51990" w:rsidRPr="002418E8" w:rsidRDefault="00C51990" w:rsidP="00C51990">
      <w:pPr>
        <w:pStyle w:val="Nagwek2"/>
      </w:pPr>
      <w:bookmarkStart w:id="6" w:name="_Toc175735526"/>
      <w:r w:rsidRPr="002418E8">
        <w:t>Oznakowanie pionowe</w:t>
      </w:r>
      <w:bookmarkEnd w:id="6"/>
    </w:p>
    <w:p w14:paraId="334D3D80" w14:textId="77777777" w:rsidR="00F578B5" w:rsidRPr="00E879EA" w:rsidRDefault="00F578B5" w:rsidP="00F578B5">
      <w:bookmarkStart w:id="7" w:name="_Toc175735527"/>
      <w:r w:rsidRPr="00E879EA">
        <w:t>Wielkość znaków pionowych oraz ich lokalizacja w planie zostały przedstawiony w części graficznej niniejszego opracowania. Do tablic znaków pionowych należy użyć folii odblaskowej 2 typu.</w:t>
      </w:r>
    </w:p>
    <w:p w14:paraId="353D164A" w14:textId="77777777" w:rsidR="00F578B5" w:rsidRPr="00E879EA" w:rsidRDefault="00F578B5" w:rsidP="00F578B5">
      <w:pPr>
        <w:rPr>
          <w:b/>
        </w:rPr>
      </w:pPr>
      <w:r w:rsidRPr="00E879EA">
        <w:rPr>
          <w:b/>
          <w:u w:val="single"/>
        </w:rPr>
        <w:t>UWAGA!</w:t>
      </w:r>
      <w:r w:rsidRPr="00E879EA">
        <w:rPr>
          <w:b/>
          <w:u w:val="single"/>
        </w:rPr>
        <w:br/>
      </w:r>
      <w:r w:rsidRPr="00E879EA">
        <w:rPr>
          <w:b/>
        </w:rPr>
        <w:t xml:space="preserve">Odległość znaków i słupków od krawędzi jezdni, wysokość ich zamocowania oraz lokalizacja powinny być zgodne z aktualnie obowiązującym Rozporządzeniem w sprawie szczegółowych warunków technicznych dla znaków i sygnałów drogowych oraz urządzeń bezpieczeństwa ruchu drogowego i warunków ich umieszczania na drogach. </w:t>
      </w:r>
    </w:p>
    <w:p w14:paraId="038CF6F8" w14:textId="77777777" w:rsidR="00F578B5" w:rsidRPr="00E879EA" w:rsidRDefault="00F578B5" w:rsidP="00F578B5">
      <w:pPr>
        <w:rPr>
          <w:b/>
        </w:rPr>
      </w:pPr>
      <w:r w:rsidRPr="00E879EA">
        <w:rPr>
          <w:b/>
        </w:rPr>
        <w:t>Należy zwrócić szczególną uwagę na zachowanie minimalnej odległości pomiędzy projektowanym, a istniejącym oznakowaniem wynoszącą 10 m.</w:t>
      </w:r>
    </w:p>
    <w:p w14:paraId="24C6D17D" w14:textId="64EEE3EA" w:rsidR="00C51990" w:rsidRPr="002418E8" w:rsidRDefault="00C51990" w:rsidP="00C51990">
      <w:pPr>
        <w:pStyle w:val="Nagwek2"/>
      </w:pPr>
      <w:r w:rsidRPr="002418E8">
        <w:t>Oznakowanie poziome</w:t>
      </w:r>
      <w:bookmarkEnd w:id="7"/>
    </w:p>
    <w:p w14:paraId="5E459EB7" w14:textId="023C1E2E" w:rsidR="00B043B1" w:rsidRPr="00F578B5" w:rsidRDefault="00F578B5" w:rsidP="002418E8">
      <w:pPr>
        <w:rPr>
          <w:rFonts w:cstheme="minorHAnsi"/>
        </w:rPr>
      </w:pPr>
      <w:r w:rsidRPr="00F578B5">
        <w:rPr>
          <w:rFonts w:cstheme="minorHAnsi"/>
        </w:rPr>
        <w:t>Nie dotyczy.</w:t>
      </w:r>
    </w:p>
    <w:p w14:paraId="61E324C5" w14:textId="15148B87" w:rsidR="009D4948" w:rsidRPr="002418E8" w:rsidRDefault="009D4948" w:rsidP="009D4948">
      <w:pPr>
        <w:pStyle w:val="Nagwek2"/>
      </w:pPr>
      <w:bookmarkStart w:id="8" w:name="_Toc175735528"/>
      <w:r>
        <w:t>Urządzenia bezpieczeństwa ruchu drogowego</w:t>
      </w:r>
      <w:bookmarkEnd w:id="8"/>
    </w:p>
    <w:p w14:paraId="0DA194E3" w14:textId="4ECE1B07" w:rsidR="00F578B5" w:rsidRPr="00E879EA" w:rsidRDefault="00F578B5" w:rsidP="00F578B5">
      <w:bookmarkStart w:id="9" w:name="_Toc175735529"/>
      <w:r>
        <w:t>Obszar robót zostanie wygrodzony tablic</w:t>
      </w:r>
      <w:r>
        <w:t>ami prowadzącymi</w:t>
      </w:r>
      <w:r>
        <w:t>, zapor</w:t>
      </w:r>
      <w:r>
        <w:t>ami</w:t>
      </w:r>
      <w:r>
        <w:t xml:space="preserve"> drogow</w:t>
      </w:r>
      <w:r>
        <w:t>ymi</w:t>
      </w:r>
      <w:r>
        <w:t xml:space="preserve"> oraz tablicami kierunkowymi w rozstawie ok. </w:t>
      </w:r>
      <w:r>
        <w:t>5</w:t>
      </w:r>
      <w:r>
        <w:t xml:space="preserve"> m.</w:t>
      </w:r>
      <w:r>
        <w:t xml:space="preserve"> Lokalizacja urządzeń BRD została przedstawiona na planie sytuacyjnym.</w:t>
      </w:r>
    </w:p>
    <w:p w14:paraId="2EE4F1B8" w14:textId="483A0779" w:rsidR="00D8774C" w:rsidRPr="002418E8" w:rsidRDefault="00D8774C" w:rsidP="00D8774C">
      <w:pPr>
        <w:pStyle w:val="Nagwek1"/>
      </w:pPr>
      <w:r w:rsidRPr="002418E8">
        <w:t xml:space="preserve">TERMIN WPROWADZENIA </w:t>
      </w:r>
      <w:r w:rsidR="00931BA1">
        <w:t>TYMCZASOWEJ</w:t>
      </w:r>
      <w:r w:rsidRPr="002418E8">
        <w:t xml:space="preserve"> ORGANIZACJI RUCHU</w:t>
      </w:r>
      <w:bookmarkEnd w:id="9"/>
    </w:p>
    <w:p w14:paraId="7021F6FE" w14:textId="1FA5B3D0" w:rsidR="00F578B5" w:rsidRPr="00E879EA" w:rsidRDefault="00F578B5" w:rsidP="00F578B5">
      <w:r w:rsidRPr="00E879EA">
        <w:t xml:space="preserve">Tymczasowa organizacja ruchu zostanie wprowadzona w okresie </w:t>
      </w:r>
      <w:r w:rsidRPr="00E879EA">
        <w:rPr>
          <w:b/>
          <w:bCs/>
        </w:rPr>
        <w:t xml:space="preserve">od </w:t>
      </w:r>
      <w:r>
        <w:rPr>
          <w:b/>
          <w:bCs/>
        </w:rPr>
        <w:t>01</w:t>
      </w:r>
      <w:r w:rsidRPr="00E879EA">
        <w:rPr>
          <w:b/>
          <w:bCs/>
        </w:rPr>
        <w:t>.</w:t>
      </w:r>
      <w:r>
        <w:rPr>
          <w:b/>
          <w:bCs/>
        </w:rPr>
        <w:t>0</w:t>
      </w:r>
      <w:r>
        <w:rPr>
          <w:b/>
          <w:bCs/>
        </w:rPr>
        <w:t>1</w:t>
      </w:r>
      <w:r>
        <w:rPr>
          <w:b/>
          <w:bCs/>
        </w:rPr>
        <w:t>.</w:t>
      </w:r>
      <w:r w:rsidRPr="00E879EA">
        <w:rPr>
          <w:b/>
          <w:bCs/>
        </w:rPr>
        <w:t>202</w:t>
      </w:r>
      <w:r>
        <w:rPr>
          <w:b/>
          <w:bCs/>
        </w:rPr>
        <w:t>5</w:t>
      </w:r>
      <w:r w:rsidRPr="00E879EA">
        <w:rPr>
          <w:b/>
          <w:bCs/>
        </w:rPr>
        <w:t xml:space="preserve"> r. do 31.12.202</w:t>
      </w:r>
      <w:r>
        <w:rPr>
          <w:b/>
          <w:bCs/>
        </w:rPr>
        <w:t>6</w:t>
      </w:r>
      <w:r w:rsidRPr="00E879EA">
        <w:rPr>
          <w:b/>
          <w:bCs/>
        </w:rPr>
        <w:t xml:space="preserve"> r. </w:t>
      </w:r>
      <w:r w:rsidRPr="00E879EA">
        <w:t>(w zależności od</w:t>
      </w:r>
      <w:r>
        <w:t xml:space="preserve"> daty zawarcia umowy z wykonawcą robót,</w:t>
      </w:r>
      <w:r w:rsidRPr="00E879EA">
        <w:t xml:space="preserve"> daty uzyskania zatwierdzenia tymczasowej organizacji ruchu oraz zezwolenia na zajęcie pasa drogowego).</w:t>
      </w:r>
    </w:p>
    <w:p w14:paraId="50E36859" w14:textId="77777777" w:rsidR="00F264C5" w:rsidRPr="002418E8" w:rsidRDefault="00F264C5" w:rsidP="00C748B5"/>
    <w:p w14:paraId="313EA6D1" w14:textId="77777777" w:rsidR="00D8774C" w:rsidRPr="002418E8" w:rsidRDefault="00D8774C" w:rsidP="00D8774C"/>
    <w:p w14:paraId="17E21258" w14:textId="77777777" w:rsidR="00C51990" w:rsidRPr="002418E8" w:rsidRDefault="00C51990" w:rsidP="00C51990"/>
    <w:p w14:paraId="1102AD1D" w14:textId="2EB7D8CD" w:rsidR="0015257F" w:rsidRPr="002418E8" w:rsidRDefault="0015257F" w:rsidP="00EE1369"/>
    <w:p w14:paraId="5E04EAD7" w14:textId="7DB2270C" w:rsidR="0015257F" w:rsidRPr="002418E8" w:rsidRDefault="0015257F" w:rsidP="00EE1369"/>
    <w:p w14:paraId="2E511178" w14:textId="7717EE80" w:rsidR="00EB79C3" w:rsidRDefault="00EB79C3" w:rsidP="005A657A"/>
    <w:p w14:paraId="3604CB0A" w14:textId="77777777" w:rsidR="00BF00F4" w:rsidRDefault="00BF00F4" w:rsidP="005A657A"/>
    <w:p w14:paraId="78B774EB" w14:textId="77777777" w:rsidR="00BF00F4" w:rsidRDefault="00BF00F4" w:rsidP="005A657A"/>
    <w:p w14:paraId="64B353DC" w14:textId="77777777" w:rsidR="00BF00F4" w:rsidRDefault="00BF00F4" w:rsidP="005A657A"/>
    <w:p w14:paraId="2CA862D4" w14:textId="77777777" w:rsidR="00BF00F4" w:rsidRDefault="00BF00F4" w:rsidP="005A657A"/>
    <w:p w14:paraId="16803117" w14:textId="77777777" w:rsidR="00BF00F4" w:rsidRDefault="00BF00F4" w:rsidP="005A657A"/>
    <w:p w14:paraId="342D7D9C" w14:textId="77777777" w:rsidR="00BF00F4" w:rsidRDefault="00BF00F4" w:rsidP="005A657A"/>
    <w:p w14:paraId="28BD4090" w14:textId="77777777" w:rsidR="00BF00F4" w:rsidRDefault="00BF00F4" w:rsidP="005A657A"/>
    <w:p w14:paraId="55E20322" w14:textId="77777777" w:rsidR="00BF00F4" w:rsidRDefault="00BF00F4" w:rsidP="005A657A"/>
    <w:p w14:paraId="2594387D" w14:textId="21FA09B3" w:rsidR="004D606B" w:rsidRPr="002418E8" w:rsidRDefault="004D606B" w:rsidP="005A657A"/>
    <w:p w14:paraId="793761B0" w14:textId="77777777" w:rsidR="005A657A" w:rsidRPr="002418E8" w:rsidRDefault="005A657A" w:rsidP="005A657A"/>
    <w:p w14:paraId="0165B0A0" w14:textId="2A8ACD1E" w:rsidR="0014157C" w:rsidRPr="002418E8" w:rsidRDefault="0014157C" w:rsidP="00BF00F4">
      <w:pPr>
        <w:pStyle w:val="Podtytu"/>
        <w:jc w:val="center"/>
      </w:pPr>
      <w:bookmarkStart w:id="10" w:name="_Hlk159932576"/>
      <w:r w:rsidRPr="002418E8">
        <w:rPr>
          <w:sz w:val="40"/>
        </w:rPr>
        <w:t>CZĘŚĆ RYSUNKOW</w:t>
      </w:r>
      <w:r w:rsidR="007F325E" w:rsidRPr="002418E8">
        <w:rPr>
          <w:sz w:val="40"/>
        </w:rPr>
        <w:t>A</w:t>
      </w:r>
      <w:bookmarkEnd w:id="10"/>
    </w:p>
    <w:sectPr w:rsidR="0014157C" w:rsidRPr="002418E8" w:rsidSect="00BF00F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1EB59" w14:textId="77777777" w:rsidR="00FE6EDD" w:rsidRDefault="00FE6EDD" w:rsidP="00690382">
      <w:pPr>
        <w:spacing w:after="0" w:line="240" w:lineRule="auto"/>
      </w:pPr>
      <w:r>
        <w:separator/>
      </w:r>
    </w:p>
  </w:endnote>
  <w:endnote w:type="continuationSeparator" w:id="0">
    <w:p w14:paraId="4B62555B" w14:textId="77777777" w:rsidR="00FE6EDD" w:rsidRDefault="00FE6EDD" w:rsidP="0069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944444"/>
      <w:docPartObj>
        <w:docPartGallery w:val="Page Numbers (Bottom of Page)"/>
        <w:docPartUnique/>
      </w:docPartObj>
    </w:sdtPr>
    <w:sdtEndPr/>
    <w:sdtContent>
      <w:p w14:paraId="031C9C50" w14:textId="77777777" w:rsidR="0028097A" w:rsidRDefault="00280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7BA56D3E" w14:textId="77777777" w:rsidR="0028097A" w:rsidRDefault="00280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086E3" w14:textId="77777777" w:rsidR="00FE6EDD" w:rsidRDefault="00FE6EDD" w:rsidP="00690382">
      <w:pPr>
        <w:spacing w:after="0" w:line="240" w:lineRule="auto"/>
      </w:pPr>
      <w:r>
        <w:separator/>
      </w:r>
    </w:p>
  </w:footnote>
  <w:footnote w:type="continuationSeparator" w:id="0">
    <w:p w14:paraId="18A34E91" w14:textId="77777777" w:rsidR="00FE6EDD" w:rsidRDefault="00FE6EDD" w:rsidP="00690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8BF3B" w14:textId="77777777" w:rsidR="00D6344D" w:rsidRPr="00E90921" w:rsidRDefault="00D6344D" w:rsidP="00D6344D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E90921">
      <w:rPr>
        <w:sz w:val="16"/>
        <w:szCs w:val="16"/>
      </w:rPr>
      <w:t>PRZEBUDOWA UL. CZARNKOWSKIEJ NA ODCINKU OD UL. SYTKOWSKIEJ DO UL</w:t>
    </w:r>
    <w:r>
      <w:rPr>
        <w:sz w:val="16"/>
        <w:szCs w:val="16"/>
      </w:rPr>
      <w:t>.</w:t>
    </w:r>
    <w:r w:rsidRPr="00E90921">
      <w:rPr>
        <w:sz w:val="16"/>
        <w:szCs w:val="16"/>
      </w:rPr>
      <w:t xml:space="preserve"> DĄBROWSKIEGO</w:t>
    </w:r>
  </w:p>
  <w:p w14:paraId="328E800C" w14:textId="76A8A07A" w:rsidR="0028097A" w:rsidRPr="007F0627" w:rsidRDefault="0028097A" w:rsidP="007F06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56AE8"/>
    <w:multiLevelType w:val="hybridMultilevel"/>
    <w:tmpl w:val="132E2D08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B2F88"/>
    <w:multiLevelType w:val="hybridMultilevel"/>
    <w:tmpl w:val="7A0C9CA4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961C0"/>
    <w:multiLevelType w:val="hybridMultilevel"/>
    <w:tmpl w:val="A5844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82368"/>
    <w:multiLevelType w:val="hybridMultilevel"/>
    <w:tmpl w:val="FD4ABFA0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D0DFF"/>
    <w:multiLevelType w:val="hybridMultilevel"/>
    <w:tmpl w:val="258E3506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D6046"/>
    <w:multiLevelType w:val="hybridMultilevel"/>
    <w:tmpl w:val="44B424EA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C4CE5"/>
    <w:multiLevelType w:val="hybridMultilevel"/>
    <w:tmpl w:val="720CB72E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907E5"/>
    <w:multiLevelType w:val="hybridMultilevel"/>
    <w:tmpl w:val="3980439E"/>
    <w:lvl w:ilvl="0" w:tplc="B95A2D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3309CB"/>
    <w:multiLevelType w:val="hybridMultilevel"/>
    <w:tmpl w:val="D190FD72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00CD2"/>
    <w:multiLevelType w:val="hybridMultilevel"/>
    <w:tmpl w:val="DB4A6650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D18"/>
    <w:multiLevelType w:val="hybridMultilevel"/>
    <w:tmpl w:val="C0925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C3FA8"/>
    <w:multiLevelType w:val="hybridMultilevel"/>
    <w:tmpl w:val="C3C62D5E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635F2"/>
    <w:multiLevelType w:val="hybridMultilevel"/>
    <w:tmpl w:val="632E6256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66EA3"/>
    <w:multiLevelType w:val="hybridMultilevel"/>
    <w:tmpl w:val="7DC46A54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848F7"/>
    <w:multiLevelType w:val="hybridMultilevel"/>
    <w:tmpl w:val="05E211C0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8547D"/>
    <w:multiLevelType w:val="hybridMultilevel"/>
    <w:tmpl w:val="305476CA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12B84"/>
    <w:multiLevelType w:val="hybridMultilevel"/>
    <w:tmpl w:val="476C8A58"/>
    <w:lvl w:ilvl="0" w:tplc="512EC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72419"/>
    <w:multiLevelType w:val="hybridMultilevel"/>
    <w:tmpl w:val="0C126B16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4354A"/>
    <w:multiLevelType w:val="hybridMultilevel"/>
    <w:tmpl w:val="26B692E0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73ECD"/>
    <w:multiLevelType w:val="multilevel"/>
    <w:tmpl w:val="08A63050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hint="default"/>
        <w:color w:val="auto"/>
      </w:rPr>
    </w:lvl>
    <w:lvl w:ilvl="1">
      <w:start w:val="1"/>
      <w:numFmt w:val="decimal"/>
      <w:pStyle w:val="Nagwek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86428643">
    <w:abstractNumId w:val="19"/>
  </w:num>
  <w:num w:numId="2" w16cid:durableId="702444128">
    <w:abstractNumId w:val="7"/>
  </w:num>
  <w:num w:numId="3" w16cid:durableId="557743455">
    <w:abstractNumId w:val="18"/>
  </w:num>
  <w:num w:numId="4" w16cid:durableId="585656515">
    <w:abstractNumId w:val="16"/>
  </w:num>
  <w:num w:numId="5" w16cid:durableId="488717548">
    <w:abstractNumId w:val="14"/>
  </w:num>
  <w:num w:numId="6" w16cid:durableId="1461537548">
    <w:abstractNumId w:val="8"/>
  </w:num>
  <w:num w:numId="7" w16cid:durableId="1409693609">
    <w:abstractNumId w:val="5"/>
  </w:num>
  <w:num w:numId="8" w16cid:durableId="1582637418">
    <w:abstractNumId w:val="17"/>
  </w:num>
  <w:num w:numId="9" w16cid:durableId="72555612">
    <w:abstractNumId w:val="4"/>
  </w:num>
  <w:num w:numId="10" w16cid:durableId="1366714626">
    <w:abstractNumId w:val="6"/>
  </w:num>
  <w:num w:numId="11" w16cid:durableId="2143887737">
    <w:abstractNumId w:val="15"/>
  </w:num>
  <w:num w:numId="12" w16cid:durableId="825360671">
    <w:abstractNumId w:val="11"/>
  </w:num>
  <w:num w:numId="13" w16cid:durableId="1145897985">
    <w:abstractNumId w:val="3"/>
  </w:num>
  <w:num w:numId="14" w16cid:durableId="1549951757">
    <w:abstractNumId w:val="10"/>
  </w:num>
  <w:num w:numId="15" w16cid:durableId="777526034">
    <w:abstractNumId w:val="12"/>
  </w:num>
  <w:num w:numId="16" w16cid:durableId="1100763486">
    <w:abstractNumId w:val="13"/>
  </w:num>
  <w:num w:numId="17" w16cid:durableId="33117129">
    <w:abstractNumId w:val="1"/>
  </w:num>
  <w:num w:numId="18" w16cid:durableId="1061248239">
    <w:abstractNumId w:val="2"/>
  </w:num>
  <w:num w:numId="19" w16cid:durableId="24065850">
    <w:abstractNumId w:val="9"/>
  </w:num>
  <w:num w:numId="20" w16cid:durableId="628826310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074"/>
    <w:rsid w:val="00014801"/>
    <w:rsid w:val="00016E87"/>
    <w:rsid w:val="0002177B"/>
    <w:rsid w:val="00027A9A"/>
    <w:rsid w:val="000334E6"/>
    <w:rsid w:val="00041A05"/>
    <w:rsid w:val="000503D0"/>
    <w:rsid w:val="00054B1D"/>
    <w:rsid w:val="00056B81"/>
    <w:rsid w:val="00067C67"/>
    <w:rsid w:val="00071F8F"/>
    <w:rsid w:val="00073213"/>
    <w:rsid w:val="00081088"/>
    <w:rsid w:val="00083BD4"/>
    <w:rsid w:val="00084B0F"/>
    <w:rsid w:val="00085BFB"/>
    <w:rsid w:val="00090959"/>
    <w:rsid w:val="00093074"/>
    <w:rsid w:val="00093236"/>
    <w:rsid w:val="00093258"/>
    <w:rsid w:val="00093984"/>
    <w:rsid w:val="000B0953"/>
    <w:rsid w:val="000B631E"/>
    <w:rsid w:val="000D279D"/>
    <w:rsid w:val="000F0C0C"/>
    <w:rsid w:val="000F3F01"/>
    <w:rsid w:val="000F4F5B"/>
    <w:rsid w:val="000F553D"/>
    <w:rsid w:val="000F6DC2"/>
    <w:rsid w:val="00107136"/>
    <w:rsid w:val="00107815"/>
    <w:rsid w:val="00113213"/>
    <w:rsid w:val="001173F7"/>
    <w:rsid w:val="00120221"/>
    <w:rsid w:val="00120E9B"/>
    <w:rsid w:val="0014157C"/>
    <w:rsid w:val="00141BC0"/>
    <w:rsid w:val="00143213"/>
    <w:rsid w:val="00144973"/>
    <w:rsid w:val="00150CFD"/>
    <w:rsid w:val="00151EE8"/>
    <w:rsid w:val="0015257F"/>
    <w:rsid w:val="00155817"/>
    <w:rsid w:val="001657DC"/>
    <w:rsid w:val="00166ED0"/>
    <w:rsid w:val="00171C41"/>
    <w:rsid w:val="00173661"/>
    <w:rsid w:val="0018747B"/>
    <w:rsid w:val="001879F8"/>
    <w:rsid w:val="0019135D"/>
    <w:rsid w:val="001A13F6"/>
    <w:rsid w:val="001A2A04"/>
    <w:rsid w:val="001B640A"/>
    <w:rsid w:val="001C25CC"/>
    <w:rsid w:val="001C5C00"/>
    <w:rsid w:val="001D0006"/>
    <w:rsid w:val="001D5137"/>
    <w:rsid w:val="001D5592"/>
    <w:rsid w:val="001D7155"/>
    <w:rsid w:val="001E1AD1"/>
    <w:rsid w:val="001E3EA8"/>
    <w:rsid w:val="001F12AA"/>
    <w:rsid w:val="001F36FD"/>
    <w:rsid w:val="00210755"/>
    <w:rsid w:val="00212AEB"/>
    <w:rsid w:val="0021641D"/>
    <w:rsid w:val="002171E7"/>
    <w:rsid w:val="002261BC"/>
    <w:rsid w:val="002341F0"/>
    <w:rsid w:val="002343BA"/>
    <w:rsid w:val="00235689"/>
    <w:rsid w:val="002418E8"/>
    <w:rsid w:val="00247F4B"/>
    <w:rsid w:val="00255D67"/>
    <w:rsid w:val="00257BC0"/>
    <w:rsid w:val="002646BC"/>
    <w:rsid w:val="0027760E"/>
    <w:rsid w:val="0028097A"/>
    <w:rsid w:val="002861A6"/>
    <w:rsid w:val="002A0F3B"/>
    <w:rsid w:val="002A194E"/>
    <w:rsid w:val="002A5694"/>
    <w:rsid w:val="002A5E69"/>
    <w:rsid w:val="002A647D"/>
    <w:rsid w:val="002B392A"/>
    <w:rsid w:val="002B3FCA"/>
    <w:rsid w:val="002D38AB"/>
    <w:rsid w:val="002D3B17"/>
    <w:rsid w:val="002D4488"/>
    <w:rsid w:val="002D51A6"/>
    <w:rsid w:val="002D6C40"/>
    <w:rsid w:val="002D7DF4"/>
    <w:rsid w:val="002F4657"/>
    <w:rsid w:val="00305ABC"/>
    <w:rsid w:val="003150B6"/>
    <w:rsid w:val="003238DB"/>
    <w:rsid w:val="00327227"/>
    <w:rsid w:val="0033131D"/>
    <w:rsid w:val="0034150D"/>
    <w:rsid w:val="00350C34"/>
    <w:rsid w:val="00352E3F"/>
    <w:rsid w:val="0035326F"/>
    <w:rsid w:val="0036093C"/>
    <w:rsid w:val="00364C9C"/>
    <w:rsid w:val="003740FF"/>
    <w:rsid w:val="00381251"/>
    <w:rsid w:val="00382019"/>
    <w:rsid w:val="003836BC"/>
    <w:rsid w:val="00386995"/>
    <w:rsid w:val="00387BE1"/>
    <w:rsid w:val="00392B77"/>
    <w:rsid w:val="003939CF"/>
    <w:rsid w:val="00395991"/>
    <w:rsid w:val="003A4CED"/>
    <w:rsid w:val="003A7E14"/>
    <w:rsid w:val="003B29BF"/>
    <w:rsid w:val="003B5133"/>
    <w:rsid w:val="003C53C0"/>
    <w:rsid w:val="003D210F"/>
    <w:rsid w:val="003E01D6"/>
    <w:rsid w:val="003E2982"/>
    <w:rsid w:val="003E6163"/>
    <w:rsid w:val="003F09C8"/>
    <w:rsid w:val="003F65D4"/>
    <w:rsid w:val="00406116"/>
    <w:rsid w:val="0040652E"/>
    <w:rsid w:val="00411CBC"/>
    <w:rsid w:val="00416AD5"/>
    <w:rsid w:val="00423BF3"/>
    <w:rsid w:val="00454C53"/>
    <w:rsid w:val="00457CC0"/>
    <w:rsid w:val="0047693C"/>
    <w:rsid w:val="00477F25"/>
    <w:rsid w:val="00491AC0"/>
    <w:rsid w:val="004A0304"/>
    <w:rsid w:val="004A4072"/>
    <w:rsid w:val="004A7257"/>
    <w:rsid w:val="004A7F24"/>
    <w:rsid w:val="004B1F15"/>
    <w:rsid w:val="004C00A5"/>
    <w:rsid w:val="004C125F"/>
    <w:rsid w:val="004D606B"/>
    <w:rsid w:val="004E1D8D"/>
    <w:rsid w:val="004F0DE7"/>
    <w:rsid w:val="004F15FC"/>
    <w:rsid w:val="004F2615"/>
    <w:rsid w:val="004F40BA"/>
    <w:rsid w:val="004F7DFC"/>
    <w:rsid w:val="0050794D"/>
    <w:rsid w:val="0051409E"/>
    <w:rsid w:val="00515046"/>
    <w:rsid w:val="0052557C"/>
    <w:rsid w:val="0053005D"/>
    <w:rsid w:val="00532713"/>
    <w:rsid w:val="00534CF5"/>
    <w:rsid w:val="00534EC0"/>
    <w:rsid w:val="005401E1"/>
    <w:rsid w:val="005401F3"/>
    <w:rsid w:val="00547550"/>
    <w:rsid w:val="00551660"/>
    <w:rsid w:val="0055180D"/>
    <w:rsid w:val="00551F14"/>
    <w:rsid w:val="005526A6"/>
    <w:rsid w:val="00554655"/>
    <w:rsid w:val="005679AC"/>
    <w:rsid w:val="00574700"/>
    <w:rsid w:val="00576E95"/>
    <w:rsid w:val="00577A11"/>
    <w:rsid w:val="00581EBB"/>
    <w:rsid w:val="00590CF0"/>
    <w:rsid w:val="00591B27"/>
    <w:rsid w:val="00597AD7"/>
    <w:rsid w:val="005A013C"/>
    <w:rsid w:val="005A4CB3"/>
    <w:rsid w:val="005A59D7"/>
    <w:rsid w:val="005A657A"/>
    <w:rsid w:val="005B0931"/>
    <w:rsid w:val="005B154E"/>
    <w:rsid w:val="005B2796"/>
    <w:rsid w:val="005B4578"/>
    <w:rsid w:val="005B48B8"/>
    <w:rsid w:val="005C1D4F"/>
    <w:rsid w:val="005C3FE5"/>
    <w:rsid w:val="005C4CE4"/>
    <w:rsid w:val="005D07C3"/>
    <w:rsid w:val="005D2CEF"/>
    <w:rsid w:val="005D51CA"/>
    <w:rsid w:val="005E052F"/>
    <w:rsid w:val="005E59CC"/>
    <w:rsid w:val="005F1DA7"/>
    <w:rsid w:val="005F713C"/>
    <w:rsid w:val="00607492"/>
    <w:rsid w:val="00607A78"/>
    <w:rsid w:val="00614921"/>
    <w:rsid w:val="00637A4A"/>
    <w:rsid w:val="00637F30"/>
    <w:rsid w:val="00640437"/>
    <w:rsid w:val="006425D9"/>
    <w:rsid w:val="0064503A"/>
    <w:rsid w:val="00650E79"/>
    <w:rsid w:val="00652528"/>
    <w:rsid w:val="006558C4"/>
    <w:rsid w:val="0066371D"/>
    <w:rsid w:val="006652C3"/>
    <w:rsid w:val="00667564"/>
    <w:rsid w:val="00667A0E"/>
    <w:rsid w:val="00670D52"/>
    <w:rsid w:val="00676754"/>
    <w:rsid w:val="00682AF1"/>
    <w:rsid w:val="00682FDD"/>
    <w:rsid w:val="00683CA5"/>
    <w:rsid w:val="00690382"/>
    <w:rsid w:val="0069540C"/>
    <w:rsid w:val="00695C12"/>
    <w:rsid w:val="006A079A"/>
    <w:rsid w:val="006A3333"/>
    <w:rsid w:val="006A3593"/>
    <w:rsid w:val="006A3950"/>
    <w:rsid w:val="006A797E"/>
    <w:rsid w:val="006B355E"/>
    <w:rsid w:val="006B4868"/>
    <w:rsid w:val="006B516B"/>
    <w:rsid w:val="006B7FAC"/>
    <w:rsid w:val="006E298F"/>
    <w:rsid w:val="006F081A"/>
    <w:rsid w:val="006F3FBD"/>
    <w:rsid w:val="006F7DA9"/>
    <w:rsid w:val="007110D7"/>
    <w:rsid w:val="0072046D"/>
    <w:rsid w:val="00732FF7"/>
    <w:rsid w:val="00745043"/>
    <w:rsid w:val="0075282B"/>
    <w:rsid w:val="00753AF4"/>
    <w:rsid w:val="00753D0E"/>
    <w:rsid w:val="0076788F"/>
    <w:rsid w:val="007845C2"/>
    <w:rsid w:val="007A617E"/>
    <w:rsid w:val="007A6886"/>
    <w:rsid w:val="007B24F4"/>
    <w:rsid w:val="007B4560"/>
    <w:rsid w:val="007B5A94"/>
    <w:rsid w:val="007B5B33"/>
    <w:rsid w:val="007C5E96"/>
    <w:rsid w:val="007C70BC"/>
    <w:rsid w:val="007E7B72"/>
    <w:rsid w:val="007F0627"/>
    <w:rsid w:val="007F325E"/>
    <w:rsid w:val="008231F8"/>
    <w:rsid w:val="00832232"/>
    <w:rsid w:val="0084363D"/>
    <w:rsid w:val="00852697"/>
    <w:rsid w:val="00854072"/>
    <w:rsid w:val="00857ECD"/>
    <w:rsid w:val="0086578B"/>
    <w:rsid w:val="008661A7"/>
    <w:rsid w:val="0086637C"/>
    <w:rsid w:val="00877250"/>
    <w:rsid w:val="00882A36"/>
    <w:rsid w:val="00890C58"/>
    <w:rsid w:val="008B2360"/>
    <w:rsid w:val="008B2FE4"/>
    <w:rsid w:val="008B49A6"/>
    <w:rsid w:val="008C66F2"/>
    <w:rsid w:val="008D0735"/>
    <w:rsid w:val="008D6816"/>
    <w:rsid w:val="008D6977"/>
    <w:rsid w:val="008D7364"/>
    <w:rsid w:val="008E1B44"/>
    <w:rsid w:val="008E56C3"/>
    <w:rsid w:val="008F4056"/>
    <w:rsid w:val="009011A0"/>
    <w:rsid w:val="00931BA1"/>
    <w:rsid w:val="00935C1A"/>
    <w:rsid w:val="00947362"/>
    <w:rsid w:val="00953ED2"/>
    <w:rsid w:val="009551DB"/>
    <w:rsid w:val="00963B5E"/>
    <w:rsid w:val="00964AA5"/>
    <w:rsid w:val="0097151A"/>
    <w:rsid w:val="00975DD3"/>
    <w:rsid w:val="0098106F"/>
    <w:rsid w:val="00984CC4"/>
    <w:rsid w:val="009A6A6E"/>
    <w:rsid w:val="009C0E82"/>
    <w:rsid w:val="009C1189"/>
    <w:rsid w:val="009C5050"/>
    <w:rsid w:val="009C6F7F"/>
    <w:rsid w:val="009D4948"/>
    <w:rsid w:val="009D6B54"/>
    <w:rsid w:val="009D7C63"/>
    <w:rsid w:val="009E0075"/>
    <w:rsid w:val="009E0900"/>
    <w:rsid w:val="009F03AC"/>
    <w:rsid w:val="009F1362"/>
    <w:rsid w:val="009F6473"/>
    <w:rsid w:val="009F6804"/>
    <w:rsid w:val="009F6ADF"/>
    <w:rsid w:val="009F774F"/>
    <w:rsid w:val="009F7C4D"/>
    <w:rsid w:val="00A00E74"/>
    <w:rsid w:val="00A07E6C"/>
    <w:rsid w:val="00A10081"/>
    <w:rsid w:val="00A13BB1"/>
    <w:rsid w:val="00A17EA0"/>
    <w:rsid w:val="00A22033"/>
    <w:rsid w:val="00A35FBE"/>
    <w:rsid w:val="00A523CA"/>
    <w:rsid w:val="00A67D0B"/>
    <w:rsid w:val="00A72DD3"/>
    <w:rsid w:val="00A817BA"/>
    <w:rsid w:val="00A93323"/>
    <w:rsid w:val="00A960F8"/>
    <w:rsid w:val="00AA1DB8"/>
    <w:rsid w:val="00AA4135"/>
    <w:rsid w:val="00AA5423"/>
    <w:rsid w:val="00AB0EA5"/>
    <w:rsid w:val="00AB482B"/>
    <w:rsid w:val="00AB4E0C"/>
    <w:rsid w:val="00AB4FCA"/>
    <w:rsid w:val="00AB5754"/>
    <w:rsid w:val="00AC1298"/>
    <w:rsid w:val="00AC25BA"/>
    <w:rsid w:val="00AC2FBB"/>
    <w:rsid w:val="00AD5A0E"/>
    <w:rsid w:val="00AD6E6C"/>
    <w:rsid w:val="00AE18C8"/>
    <w:rsid w:val="00AE24C0"/>
    <w:rsid w:val="00AE2DF4"/>
    <w:rsid w:val="00AE3005"/>
    <w:rsid w:val="00AE5449"/>
    <w:rsid w:val="00AE70E0"/>
    <w:rsid w:val="00AF5664"/>
    <w:rsid w:val="00B001B7"/>
    <w:rsid w:val="00B0319A"/>
    <w:rsid w:val="00B043B1"/>
    <w:rsid w:val="00B0580F"/>
    <w:rsid w:val="00B065CA"/>
    <w:rsid w:val="00B136F3"/>
    <w:rsid w:val="00B13BBC"/>
    <w:rsid w:val="00B22B17"/>
    <w:rsid w:val="00B22D00"/>
    <w:rsid w:val="00B31A7B"/>
    <w:rsid w:val="00B31B98"/>
    <w:rsid w:val="00B36FEE"/>
    <w:rsid w:val="00B4171E"/>
    <w:rsid w:val="00B4219D"/>
    <w:rsid w:val="00B621A9"/>
    <w:rsid w:val="00B66194"/>
    <w:rsid w:val="00B8248C"/>
    <w:rsid w:val="00B875DD"/>
    <w:rsid w:val="00B922D9"/>
    <w:rsid w:val="00BA73D5"/>
    <w:rsid w:val="00BA7A2D"/>
    <w:rsid w:val="00BB2FF6"/>
    <w:rsid w:val="00BC2BA8"/>
    <w:rsid w:val="00BC3C41"/>
    <w:rsid w:val="00BC6DF2"/>
    <w:rsid w:val="00BD6198"/>
    <w:rsid w:val="00BF00F4"/>
    <w:rsid w:val="00BF05C4"/>
    <w:rsid w:val="00BF398E"/>
    <w:rsid w:val="00BF3AEC"/>
    <w:rsid w:val="00C02A02"/>
    <w:rsid w:val="00C03E3A"/>
    <w:rsid w:val="00C12871"/>
    <w:rsid w:val="00C13611"/>
    <w:rsid w:val="00C15713"/>
    <w:rsid w:val="00C249A4"/>
    <w:rsid w:val="00C30E57"/>
    <w:rsid w:val="00C3321A"/>
    <w:rsid w:val="00C40265"/>
    <w:rsid w:val="00C50EFC"/>
    <w:rsid w:val="00C51990"/>
    <w:rsid w:val="00C5493E"/>
    <w:rsid w:val="00C6033F"/>
    <w:rsid w:val="00C674DC"/>
    <w:rsid w:val="00C71865"/>
    <w:rsid w:val="00C748B5"/>
    <w:rsid w:val="00C8434A"/>
    <w:rsid w:val="00C8715C"/>
    <w:rsid w:val="00C9590E"/>
    <w:rsid w:val="00CA25E9"/>
    <w:rsid w:val="00CA39E9"/>
    <w:rsid w:val="00CA6EAA"/>
    <w:rsid w:val="00CC0D16"/>
    <w:rsid w:val="00CC74DD"/>
    <w:rsid w:val="00CD145A"/>
    <w:rsid w:val="00CD18B1"/>
    <w:rsid w:val="00CD3A57"/>
    <w:rsid w:val="00CD61B8"/>
    <w:rsid w:val="00CD74A6"/>
    <w:rsid w:val="00CE1C45"/>
    <w:rsid w:val="00CF587D"/>
    <w:rsid w:val="00CF77C3"/>
    <w:rsid w:val="00D04586"/>
    <w:rsid w:val="00D1295E"/>
    <w:rsid w:val="00D1356B"/>
    <w:rsid w:val="00D166AA"/>
    <w:rsid w:val="00D176A4"/>
    <w:rsid w:val="00D23902"/>
    <w:rsid w:val="00D279AF"/>
    <w:rsid w:val="00D3599E"/>
    <w:rsid w:val="00D365A9"/>
    <w:rsid w:val="00D470A8"/>
    <w:rsid w:val="00D54378"/>
    <w:rsid w:val="00D54D0F"/>
    <w:rsid w:val="00D56D79"/>
    <w:rsid w:val="00D57DC1"/>
    <w:rsid w:val="00D6344D"/>
    <w:rsid w:val="00D665DD"/>
    <w:rsid w:val="00D8774C"/>
    <w:rsid w:val="00D9433A"/>
    <w:rsid w:val="00DB6B58"/>
    <w:rsid w:val="00DB78AF"/>
    <w:rsid w:val="00DC32F3"/>
    <w:rsid w:val="00DC5618"/>
    <w:rsid w:val="00DC729C"/>
    <w:rsid w:val="00DD0AC1"/>
    <w:rsid w:val="00DD42F7"/>
    <w:rsid w:val="00DF4F46"/>
    <w:rsid w:val="00DF581D"/>
    <w:rsid w:val="00E11C39"/>
    <w:rsid w:val="00E1466E"/>
    <w:rsid w:val="00E14AB8"/>
    <w:rsid w:val="00E17F2E"/>
    <w:rsid w:val="00E231F0"/>
    <w:rsid w:val="00E27442"/>
    <w:rsid w:val="00E33A4B"/>
    <w:rsid w:val="00E37029"/>
    <w:rsid w:val="00E3787E"/>
    <w:rsid w:val="00E55B23"/>
    <w:rsid w:val="00E625A3"/>
    <w:rsid w:val="00E665BF"/>
    <w:rsid w:val="00E6721B"/>
    <w:rsid w:val="00E849D5"/>
    <w:rsid w:val="00E84F86"/>
    <w:rsid w:val="00E868BC"/>
    <w:rsid w:val="00E946B3"/>
    <w:rsid w:val="00EB3D70"/>
    <w:rsid w:val="00EB79C3"/>
    <w:rsid w:val="00EC55EB"/>
    <w:rsid w:val="00EE1369"/>
    <w:rsid w:val="00EE730F"/>
    <w:rsid w:val="00EF6155"/>
    <w:rsid w:val="00EF6A33"/>
    <w:rsid w:val="00EF7BB8"/>
    <w:rsid w:val="00EF7D6A"/>
    <w:rsid w:val="00F0235D"/>
    <w:rsid w:val="00F0339F"/>
    <w:rsid w:val="00F16C6A"/>
    <w:rsid w:val="00F25F07"/>
    <w:rsid w:val="00F264C5"/>
    <w:rsid w:val="00F36965"/>
    <w:rsid w:val="00F44EF6"/>
    <w:rsid w:val="00F50531"/>
    <w:rsid w:val="00F537E7"/>
    <w:rsid w:val="00F578B5"/>
    <w:rsid w:val="00F63AE2"/>
    <w:rsid w:val="00F63CF1"/>
    <w:rsid w:val="00F67D04"/>
    <w:rsid w:val="00F735D0"/>
    <w:rsid w:val="00F836A3"/>
    <w:rsid w:val="00F910F2"/>
    <w:rsid w:val="00F979B9"/>
    <w:rsid w:val="00FA287B"/>
    <w:rsid w:val="00FA5B4E"/>
    <w:rsid w:val="00FB7398"/>
    <w:rsid w:val="00FC0711"/>
    <w:rsid w:val="00FC1013"/>
    <w:rsid w:val="00FD7B8C"/>
    <w:rsid w:val="00FE26F1"/>
    <w:rsid w:val="00FE48BA"/>
    <w:rsid w:val="00FE6EDD"/>
    <w:rsid w:val="00FE7AEF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F914"/>
  <w15:docId w15:val="{6DFA9788-1400-46F5-88E2-DF4C8B37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689"/>
    <w:pPr>
      <w:spacing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A"/>
    <w:pPr>
      <w:numPr>
        <w:numId w:val="1"/>
      </w:numPr>
      <w:spacing w:after="240"/>
      <w:contextualSpacing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3BD4"/>
    <w:pPr>
      <w:numPr>
        <w:ilvl w:val="1"/>
        <w:numId w:val="1"/>
      </w:numPr>
      <w:spacing w:before="200" w:after="24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001B7"/>
    <w:pPr>
      <w:numPr>
        <w:ilvl w:val="2"/>
      </w:numPr>
      <w:outlineLvl w:val="2"/>
    </w:pPr>
  </w:style>
  <w:style w:type="paragraph" w:styleId="Nagwek4">
    <w:name w:val="heading 4"/>
    <w:aliases w:val="Tekst normalny"/>
    <w:basedOn w:val="Normalny"/>
    <w:next w:val="Normalny"/>
    <w:link w:val="Nagwek4Znak"/>
    <w:uiPriority w:val="9"/>
    <w:unhideWhenUsed/>
    <w:qFormat/>
    <w:rsid w:val="00975DD3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9038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9038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9038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aliases w:val="Nag3ówek 8 Znak"/>
    <w:basedOn w:val="Normalny"/>
    <w:next w:val="Normalny"/>
    <w:link w:val="Nagwek8Znak"/>
    <w:uiPriority w:val="9"/>
    <w:unhideWhenUsed/>
    <w:qFormat/>
    <w:rsid w:val="0069038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aliases w:val="Nag3ówek 9 Znak"/>
    <w:basedOn w:val="Normalny"/>
    <w:next w:val="Normalny"/>
    <w:link w:val="Nagwek9Znak"/>
    <w:uiPriority w:val="9"/>
    <w:unhideWhenUsed/>
    <w:qFormat/>
    <w:rsid w:val="0069038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EF6"/>
    <w:rPr>
      <w:rFonts w:ascii="Tahoma" w:hAnsi="Tahoma" w:cs="Tahoma"/>
      <w:noProof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B640A"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83BD4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001B7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75DD3"/>
    <w:rPr>
      <w:rFonts w:asciiTheme="majorHAnsi" w:eastAsiaTheme="majorEastAsia" w:hAnsiTheme="majorHAnsi" w:cstheme="majorBidi"/>
      <w:bCs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3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3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382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382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3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CF77C3"/>
    <w:pPr>
      <w:pageBreakBefore/>
      <w:framePr w:wrap="around" w:hAnchor="margin" w:xAlign="center" w:yAlign="center"/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F77C3"/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3BD4"/>
    <w:pPr>
      <w:spacing w:after="0"/>
      <w:jc w:val="left"/>
    </w:pPr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rsid w:val="00083BD4"/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styleId="Pogrubienie">
    <w:name w:val="Strong"/>
    <w:uiPriority w:val="22"/>
    <w:qFormat/>
    <w:rsid w:val="00690382"/>
    <w:rPr>
      <w:b/>
      <w:bCs/>
    </w:rPr>
  </w:style>
  <w:style w:type="character" w:styleId="Uwydatnienie">
    <w:name w:val="Emphasis"/>
    <w:uiPriority w:val="20"/>
    <w:qFormat/>
    <w:rsid w:val="006903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90382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69038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90382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90382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38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382"/>
    <w:rPr>
      <w:b/>
      <w:bCs/>
      <w:i/>
      <w:iCs/>
    </w:rPr>
  </w:style>
  <w:style w:type="character" w:styleId="Wyrnieniedelikatne">
    <w:name w:val="Subtle Emphasis"/>
    <w:uiPriority w:val="19"/>
    <w:qFormat/>
    <w:rsid w:val="00690382"/>
    <w:rPr>
      <w:i/>
      <w:iCs/>
    </w:rPr>
  </w:style>
  <w:style w:type="character" w:styleId="Wyrnienieintensywne">
    <w:name w:val="Intense Emphasis"/>
    <w:uiPriority w:val="21"/>
    <w:qFormat/>
    <w:rsid w:val="00690382"/>
    <w:rPr>
      <w:b/>
      <w:bCs/>
    </w:rPr>
  </w:style>
  <w:style w:type="character" w:styleId="Odwoaniedelikatne">
    <w:name w:val="Subtle Reference"/>
    <w:uiPriority w:val="31"/>
    <w:qFormat/>
    <w:rsid w:val="00690382"/>
    <w:rPr>
      <w:smallCaps/>
    </w:rPr>
  </w:style>
  <w:style w:type="character" w:styleId="Odwoanieintensywne">
    <w:name w:val="Intense Reference"/>
    <w:uiPriority w:val="32"/>
    <w:qFormat/>
    <w:rsid w:val="00690382"/>
    <w:rPr>
      <w:smallCaps/>
      <w:spacing w:val="5"/>
      <w:u w:val="single"/>
    </w:rPr>
  </w:style>
  <w:style w:type="character" w:styleId="Tytuksiki">
    <w:name w:val="Book Title"/>
    <w:uiPriority w:val="33"/>
    <w:qFormat/>
    <w:rsid w:val="00690382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90382"/>
    <w:pPr>
      <w:outlineLvl w:val="9"/>
    </w:pPr>
    <w:rPr>
      <w:lang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D6B54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903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D6B54"/>
    <w:pPr>
      <w:tabs>
        <w:tab w:val="left" w:pos="1320"/>
        <w:tab w:val="right" w:leader="dot" w:pos="9062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9038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382"/>
  </w:style>
  <w:style w:type="paragraph" w:styleId="Stopka">
    <w:name w:val="footer"/>
    <w:basedOn w:val="Normalny"/>
    <w:link w:val="Stopka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382"/>
  </w:style>
  <w:style w:type="table" w:styleId="Tabela-Siatka">
    <w:name w:val="Table Grid"/>
    <w:basedOn w:val="Standardowy"/>
    <w:rsid w:val="00975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50EFC"/>
    <w:pPr>
      <w:ind w:left="720"/>
      <w:jc w:val="left"/>
    </w:pPr>
    <w:rPr>
      <w:rFonts w:ascii="Calibri" w:eastAsia="Times New Roman" w:hAnsi="Calibri" w:cs="Calibri"/>
      <w:kern w:val="2"/>
      <w:lang w:eastAsia="ar-SA"/>
    </w:rPr>
  </w:style>
  <w:style w:type="paragraph" w:customStyle="1" w:styleId="Stopka1">
    <w:name w:val="Stopka1"/>
    <w:link w:val="FooterZnak"/>
    <w:rsid w:val="005A4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oterZnak">
    <w:name w:val="Footer Znak"/>
    <w:basedOn w:val="Domylnaczcionkaakapitu"/>
    <w:link w:val="Stopka1"/>
    <w:rsid w:val="005A4CB3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D56D79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D56D79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6D79"/>
    <w:rPr>
      <w:rFonts w:ascii="Arial Narrow" w:eastAsia="Times New Roman" w:hAnsi="Arial Narrow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5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łożony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648d27-946e-4a08-a4e0-644eed4886dd" xsi:nil="true"/>
    <lcf76f155ced4ddcb4097134ff3c332f xmlns="453e09c1-940c-4663-a299-be0d624615d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218C7C394FD4D8848814881B5B57C" ma:contentTypeVersion="18" ma:contentTypeDescription="Utwórz nowy dokument." ma:contentTypeScope="" ma:versionID="41e930c8f901231d90361ceb2c934bf5">
  <xsd:schema xmlns:xsd="http://www.w3.org/2001/XMLSchema" xmlns:xs="http://www.w3.org/2001/XMLSchema" xmlns:p="http://schemas.microsoft.com/office/2006/metadata/properties" xmlns:ns2="453e09c1-940c-4663-a299-be0d624615db" xmlns:ns3="2f648d27-946e-4a08-a4e0-644eed4886dd" targetNamespace="http://schemas.microsoft.com/office/2006/metadata/properties" ma:root="true" ma:fieldsID="84522d29d71ce9b496156e6ea81304bb" ns2:_="" ns3:_="">
    <xsd:import namespace="453e09c1-940c-4663-a299-be0d624615db"/>
    <xsd:import namespace="2f648d27-946e-4a08-a4e0-644eed4886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09c1-940c-4663-a299-be0d624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beec5805-a983-4ae4-b153-4d8e3e0da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8d27-946e-4a08-a4e0-644eed488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dda146-eca9-4d56-bc43-49a45da19192}" ma:internalName="TaxCatchAll" ma:showField="CatchAllData" ma:web="2f648d27-946e-4a08-a4e0-644eed4886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D88C8-B56C-4C9A-AC4F-A2B402F47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F0E76-D1C9-496A-9F74-712956A928BE}">
  <ds:schemaRefs>
    <ds:schemaRef ds:uri="http://schemas.microsoft.com/office/2006/metadata/properties"/>
    <ds:schemaRef ds:uri="http://schemas.microsoft.com/office/infopath/2007/PartnerControls"/>
    <ds:schemaRef ds:uri="2f648d27-946e-4a08-a4e0-644eed4886dd"/>
    <ds:schemaRef ds:uri="453e09c1-940c-4663-a299-be0d624615db"/>
  </ds:schemaRefs>
</ds:datastoreItem>
</file>

<file path=customXml/itemProps3.xml><?xml version="1.0" encoding="utf-8"?>
<ds:datastoreItem xmlns:ds="http://schemas.openxmlformats.org/officeDocument/2006/customXml" ds:itemID="{20D93B92-87F3-40BF-B8CD-6DC5401039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D8B84-0B34-4671-B212-05C8286E1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e09c1-940c-4663-a299-be0d624615db"/>
    <ds:schemaRef ds:uri="2f648d27-946e-4a08-a4e0-644eed488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7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Słowik</dc:creator>
  <cp:lastModifiedBy>Jakub Słowik</cp:lastModifiedBy>
  <cp:revision>146</cp:revision>
  <cp:lastPrinted>2024-02-27T12:24:00Z</cp:lastPrinted>
  <dcterms:created xsi:type="dcterms:W3CDTF">2020-08-28T08:38:00Z</dcterms:created>
  <dcterms:modified xsi:type="dcterms:W3CDTF">2024-08-28T13:46:00Z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0x0101003CA218C7C394FD4D8848814881B5B57C</vt:lpwstr>
  </property>
  <property fmtid="{D5CDD505-2E9C-101B-9397-08002B2CF9AE}" pid="3" name="MediaServiceImageTags">
    <vt:lpwstr/>
  </property>
</Properties>
</file>